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jc w:val="center"/>
        <w:rPr>
          <w:rFonts w:ascii="Arial" w:hAnsi="Arial" w:eastAsia="Arial" w:cs="Arial"/>
          <w:b/>
          <w:b/>
          <w:sz w:val="24"/>
          <w:szCs w:val="24"/>
        </w:rPr>
      </w:pPr>
      <w:r>
        <w:rPr>
          <w:rFonts w:eastAsia="Arial" w:cs="Arial" w:ascii="Arial" w:hAnsi="Arial"/>
          <w:b/>
          <w:sz w:val="24"/>
          <w:szCs w:val="24"/>
        </w:rPr>
      </w:r>
    </w:p>
    <w:p>
      <w:pPr>
        <w:pStyle w:val="Normal"/>
        <w:widowControl w:val="false"/>
        <w:pBdr/>
        <w:jc w:val="center"/>
        <w:rPr>
          <w:rFonts w:ascii="Arial" w:hAnsi="Arial" w:eastAsia="Arial" w:cs="Arial"/>
          <w:sz w:val="22"/>
          <w:szCs w:val="22"/>
        </w:rPr>
      </w:pPr>
      <w:r>
        <w:rPr>
          <w:rFonts w:eastAsia="Arial" w:cs="Arial" w:ascii="Arial" w:hAnsi="Arial"/>
          <w:b/>
          <w:sz w:val="22"/>
          <w:szCs w:val="22"/>
        </w:rPr>
        <w:t xml:space="preserve"> </w:t>
      </w:r>
      <w:r>
        <w:rPr>
          <w:rFonts w:eastAsia="Arial" w:cs="Arial" w:ascii="Arial" w:hAnsi="Arial"/>
          <w:b/>
          <w:sz w:val="22"/>
          <w:szCs w:val="22"/>
        </w:rPr>
        <w:t>UMOWA</w:t>
      </w:r>
    </w:p>
    <w:p>
      <w:pPr>
        <w:pStyle w:val="Normal"/>
        <w:widowControl w:val="false"/>
        <w:pBdr/>
        <w:jc w:val="center"/>
        <w:rPr>
          <w:rFonts w:ascii="Arial" w:hAnsi="Arial" w:eastAsia="Arial" w:cs="Arial"/>
          <w:sz w:val="22"/>
          <w:szCs w:val="22"/>
        </w:rPr>
      </w:pPr>
      <w:r>
        <w:rPr>
          <w:rFonts w:eastAsia="Arial" w:cs="Arial" w:ascii="Arial" w:hAnsi="Arial"/>
          <w:b/>
          <w:sz w:val="22"/>
          <w:szCs w:val="22"/>
        </w:rPr>
        <w:t>nr ……………………………………………</w:t>
      </w:r>
    </w:p>
    <w:p>
      <w:pPr>
        <w:pStyle w:val="Normal"/>
        <w:widowControl w:val="false"/>
        <w:pBdr/>
        <w:spacing w:lineRule="auto" w:line="240" w:before="360" w:after="0"/>
        <w:jc w:val="both"/>
        <w:rPr>
          <w:rFonts w:ascii="Arial" w:hAnsi="Arial" w:eastAsia="Arial" w:cs="Arial"/>
          <w:sz w:val="22"/>
          <w:szCs w:val="22"/>
        </w:rPr>
      </w:pPr>
      <w:r>
        <w:rPr>
          <w:rFonts w:eastAsia="Arial" w:cs="Arial" w:ascii="Arial" w:hAnsi="Arial"/>
          <w:sz w:val="22"/>
          <w:szCs w:val="22"/>
        </w:rPr>
        <w:t xml:space="preserve">zawarta w dniu  ……………  2021 roku w Kołobrzegu pomiędzy: </w:t>
      </w:r>
    </w:p>
    <w:p>
      <w:pPr>
        <w:pStyle w:val="Normal"/>
        <w:widowControl w:val="false"/>
        <w:pBdr/>
        <w:jc w:val="both"/>
        <w:rPr>
          <w:rFonts w:ascii="Arial" w:hAnsi="Arial" w:eastAsia="Arial" w:cs="Arial"/>
          <w:sz w:val="22"/>
          <w:szCs w:val="22"/>
        </w:rPr>
      </w:pPr>
      <w:r>
        <w:rPr>
          <w:rFonts w:eastAsia="Arial" w:cs="Arial" w:ascii="Arial" w:hAnsi="Arial"/>
          <w:sz w:val="22"/>
          <w:szCs w:val="22"/>
        </w:rPr>
      </w:r>
    </w:p>
    <w:p>
      <w:pPr>
        <w:pStyle w:val="Normal"/>
        <w:widowControl w:val="false"/>
        <w:pBdr/>
        <w:spacing w:lineRule="auto" w:line="240" w:before="0" w:after="120"/>
        <w:jc w:val="both"/>
        <w:rPr>
          <w:rFonts w:ascii="Arial" w:hAnsi="Arial" w:eastAsia="Arial" w:cs="Arial"/>
          <w:sz w:val="22"/>
          <w:szCs w:val="22"/>
        </w:rPr>
      </w:pPr>
      <w:r>
        <w:rPr>
          <w:rFonts w:eastAsia="Arial" w:cs="Arial" w:ascii="Arial" w:hAnsi="Arial"/>
          <w:b/>
          <w:sz w:val="22"/>
          <w:szCs w:val="22"/>
        </w:rPr>
        <w:t>Regionalnym Centrum Kultury w Kołobrzegu im. Zbigniewa Herberta</w:t>
      </w:r>
      <w:r>
        <w:rPr>
          <w:rFonts w:eastAsia="Arial" w:cs="Arial" w:ascii="Arial" w:hAnsi="Arial"/>
          <w:sz w:val="22"/>
          <w:szCs w:val="22"/>
        </w:rPr>
        <w:t xml:space="preserve"> z siedzibą w Kołobrzegu przy ul. Solnej 1, wpisanym do rejestru instytucji kultury prowadzonego przez Prezydenta Miasta Kołobrzeg pod numerem: 04/2009 NIP:671-177-21-77 reprezentowanym przez:</w:t>
      </w:r>
    </w:p>
    <w:p>
      <w:pPr>
        <w:pStyle w:val="Normal"/>
        <w:pBdr/>
        <w:spacing w:lineRule="auto" w:line="240" w:before="0" w:after="120"/>
        <w:jc w:val="both"/>
        <w:rPr>
          <w:rFonts w:ascii="Arial" w:hAnsi="Arial" w:eastAsia="Arial" w:cs="Arial"/>
          <w:sz w:val="22"/>
          <w:szCs w:val="22"/>
        </w:rPr>
      </w:pPr>
      <w:r>
        <w:rPr>
          <w:rFonts w:eastAsia="Arial" w:cs="Arial" w:ascii="Arial" w:hAnsi="Arial"/>
          <w:sz w:val="22"/>
          <w:szCs w:val="22"/>
        </w:rPr>
        <w:t xml:space="preserve">Tadeusza Kielara  - Dyrektora RCK w Kołobrzegu oraz Główną Księgową - Katarzynę Kubiak Jóźwicką </w:t>
      </w:r>
    </w:p>
    <w:p>
      <w:pPr>
        <w:pStyle w:val="Normal"/>
        <w:pBdr/>
        <w:spacing w:lineRule="auto" w:line="240" w:before="0" w:after="120"/>
        <w:jc w:val="both"/>
        <w:rPr>
          <w:rFonts w:ascii="Arial" w:hAnsi="Arial" w:eastAsia="Arial" w:cs="Arial"/>
          <w:sz w:val="22"/>
          <w:szCs w:val="22"/>
        </w:rPr>
      </w:pPr>
      <w:r>
        <w:rPr>
          <w:rFonts w:eastAsia="Arial" w:cs="Arial" w:ascii="Arial" w:hAnsi="Arial"/>
          <w:sz w:val="22"/>
          <w:szCs w:val="22"/>
        </w:rPr>
      </w:r>
    </w:p>
    <w:p>
      <w:pPr>
        <w:pStyle w:val="Normal"/>
        <w:widowControl w:val="false"/>
        <w:pBdr/>
        <w:jc w:val="both"/>
        <w:rPr>
          <w:rFonts w:ascii="Arial" w:hAnsi="Arial" w:eastAsia="Arial" w:cs="Arial"/>
          <w:sz w:val="22"/>
          <w:szCs w:val="22"/>
        </w:rPr>
      </w:pPr>
      <w:r>
        <w:rPr>
          <w:rFonts w:eastAsia="Arial" w:cs="Arial" w:ascii="Arial" w:hAnsi="Arial"/>
          <w:sz w:val="22"/>
          <w:szCs w:val="22"/>
        </w:rPr>
        <w:t xml:space="preserve">zwanym w dalszej treści umowy: </w:t>
      </w:r>
      <w:r>
        <w:rPr>
          <w:rFonts w:eastAsia="Arial" w:cs="Arial" w:ascii="Arial" w:hAnsi="Arial"/>
          <w:b/>
          <w:sz w:val="22"/>
          <w:szCs w:val="22"/>
        </w:rPr>
        <w:t>,,Zamawiającym”,</w:t>
      </w:r>
      <w:r>
        <w:rPr>
          <w:rFonts w:eastAsia="Arial" w:cs="Arial" w:ascii="Arial" w:hAnsi="Arial"/>
          <w:sz w:val="22"/>
          <w:szCs w:val="22"/>
        </w:rPr>
        <w:t xml:space="preserve"> </w:t>
      </w:r>
    </w:p>
    <w:p>
      <w:pPr>
        <w:pStyle w:val="Normal"/>
        <w:widowControl w:val="false"/>
        <w:pBdr/>
        <w:jc w:val="both"/>
        <w:rPr>
          <w:rFonts w:ascii="Arial" w:hAnsi="Arial" w:eastAsia="Arial" w:cs="Arial"/>
          <w:sz w:val="22"/>
          <w:szCs w:val="22"/>
        </w:rPr>
      </w:pPr>
      <w:r>
        <w:rPr>
          <w:rFonts w:eastAsia="Arial" w:cs="Arial" w:ascii="Arial" w:hAnsi="Arial"/>
          <w:sz w:val="22"/>
          <w:szCs w:val="22"/>
        </w:rPr>
        <w:t>a</w:t>
      </w:r>
    </w:p>
    <w:p>
      <w:pPr>
        <w:pStyle w:val="Normal"/>
        <w:widowControl w:val="false"/>
        <w:pBdr/>
        <w:jc w:val="both"/>
        <w:rPr>
          <w:rFonts w:ascii="Arial" w:hAnsi="Arial" w:eastAsia="Arial" w:cs="Arial"/>
          <w:sz w:val="22"/>
          <w:szCs w:val="22"/>
        </w:rPr>
      </w:pPr>
      <w:r>
        <w:rPr>
          <w:rFonts w:eastAsia="Arial" w:cs="Arial" w:ascii="Arial" w:hAnsi="Arial"/>
          <w:sz w:val="22"/>
          <w:szCs w:val="22"/>
        </w:rPr>
      </w:r>
    </w:p>
    <w:p>
      <w:pPr>
        <w:pStyle w:val="Normal"/>
        <w:widowControl w:val="false"/>
        <w:pBdr/>
        <w:jc w:val="both"/>
        <w:rPr>
          <w:rFonts w:ascii="Arial" w:hAnsi="Arial" w:eastAsia="Arial" w:cs="Arial"/>
          <w:sz w:val="22"/>
          <w:szCs w:val="22"/>
        </w:rPr>
      </w:pPr>
      <w:r>
        <w:rPr>
          <w:rFonts w:eastAsia="Arial" w:cs="Arial" w:ascii="Arial" w:hAnsi="Arial"/>
          <w:sz w:val="22"/>
          <w:szCs w:val="22"/>
        </w:rPr>
        <w:t>...................................................................................................................................................</w:t>
      </w:r>
    </w:p>
    <w:p>
      <w:pPr>
        <w:pStyle w:val="Normal"/>
        <w:widowControl w:val="false"/>
        <w:pBdr/>
        <w:jc w:val="both"/>
        <w:rPr>
          <w:rFonts w:ascii="Arial" w:hAnsi="Arial" w:eastAsia="Arial" w:cs="Arial"/>
          <w:sz w:val="22"/>
          <w:szCs w:val="22"/>
        </w:rPr>
      </w:pPr>
      <w:r>
        <w:rPr>
          <w:rFonts w:eastAsia="Arial" w:cs="Arial" w:ascii="Arial" w:hAnsi="Arial"/>
          <w:sz w:val="22"/>
          <w:szCs w:val="22"/>
        </w:rPr>
        <w:t>wpisanym do CEIDG</w:t>
      </w:r>
    </w:p>
    <w:p>
      <w:pPr>
        <w:pStyle w:val="Normal"/>
        <w:widowControl w:val="false"/>
        <w:pBdr/>
        <w:jc w:val="both"/>
        <w:rPr>
          <w:rFonts w:ascii="Arial" w:hAnsi="Arial" w:eastAsia="Arial" w:cs="Arial"/>
          <w:sz w:val="22"/>
          <w:szCs w:val="22"/>
        </w:rPr>
      </w:pPr>
      <w:r>
        <w:rPr>
          <w:rFonts w:eastAsia="Arial" w:cs="Arial" w:ascii="Arial" w:hAnsi="Arial"/>
          <w:sz w:val="22"/>
          <w:szCs w:val="22"/>
        </w:rPr>
        <w:t>prowadzącym działalność gospodarczą pn. - ...........................................</w:t>
      </w:r>
    </w:p>
    <w:p>
      <w:pPr>
        <w:pStyle w:val="Normal"/>
        <w:widowControl w:val="false"/>
        <w:pBdr/>
        <w:jc w:val="both"/>
        <w:rPr>
          <w:rFonts w:ascii="Arial" w:hAnsi="Arial" w:eastAsia="Arial" w:cs="Arial"/>
          <w:sz w:val="22"/>
          <w:szCs w:val="22"/>
        </w:rPr>
      </w:pPr>
      <w:r>
        <w:rPr>
          <w:rFonts w:eastAsia="Arial" w:cs="Arial" w:ascii="Arial" w:hAnsi="Arial"/>
          <w:sz w:val="22"/>
          <w:szCs w:val="22"/>
        </w:rPr>
        <w:t>mającym siedzibę w ................. (posiadającym wpis w Krajowym Rejestrze Sądowym prowadzonym przez Sąd Rejonowy w ……………………, pod numerem KRS ………………………………...…...),</w:t>
      </w:r>
    </w:p>
    <w:p>
      <w:pPr>
        <w:pStyle w:val="Normal"/>
        <w:widowControl w:val="false"/>
        <w:pBdr/>
        <w:tabs>
          <w:tab w:val="clear" w:pos="720"/>
          <w:tab w:val="left" w:pos="4500" w:leader="none"/>
        </w:tabs>
        <w:jc w:val="both"/>
        <w:rPr>
          <w:rFonts w:ascii="Arial" w:hAnsi="Arial" w:eastAsia="Arial" w:cs="Arial"/>
          <w:sz w:val="22"/>
          <w:szCs w:val="22"/>
        </w:rPr>
      </w:pPr>
      <w:r>
        <w:rPr>
          <w:rFonts w:eastAsia="Arial" w:cs="Arial" w:ascii="Arial" w:hAnsi="Arial"/>
          <w:sz w:val="22"/>
          <w:szCs w:val="22"/>
        </w:rPr>
        <w:t>posiadającym NIP: ………………...….., Regon: …………………..…………,</w:t>
      </w:r>
    </w:p>
    <w:p>
      <w:pPr>
        <w:pStyle w:val="Normal"/>
        <w:widowControl w:val="false"/>
        <w:pBdr/>
        <w:spacing w:lineRule="auto" w:line="240" w:before="0" w:after="120"/>
        <w:jc w:val="both"/>
        <w:rPr>
          <w:rFonts w:ascii="Arial" w:hAnsi="Arial" w:eastAsia="Arial" w:cs="Arial"/>
          <w:sz w:val="22"/>
          <w:szCs w:val="22"/>
        </w:rPr>
      </w:pPr>
      <w:r>
        <w:rPr>
          <w:rFonts w:eastAsia="Arial" w:cs="Arial" w:ascii="Arial" w:hAnsi="Arial"/>
          <w:sz w:val="22"/>
          <w:szCs w:val="22"/>
        </w:rPr>
        <w:t>reprezentowanym przez:</w:t>
      </w:r>
    </w:p>
    <w:p>
      <w:pPr>
        <w:pStyle w:val="Normal"/>
        <w:widowControl w:val="false"/>
        <w:pBdr/>
        <w:spacing w:lineRule="auto" w:line="240" w:before="0" w:after="120"/>
        <w:jc w:val="both"/>
        <w:rPr>
          <w:rFonts w:ascii="Arial" w:hAnsi="Arial" w:eastAsia="Arial" w:cs="Arial"/>
          <w:sz w:val="22"/>
          <w:szCs w:val="22"/>
        </w:rPr>
      </w:pPr>
      <w:r>
        <w:rPr>
          <w:rFonts w:eastAsia="Arial" w:cs="Arial" w:ascii="Arial" w:hAnsi="Arial"/>
          <w:sz w:val="22"/>
          <w:szCs w:val="22"/>
        </w:rPr>
        <w:t>1.</w:t>
        <w:tab/>
        <w:t>...........................................................................</w:t>
      </w:r>
    </w:p>
    <w:p>
      <w:pPr>
        <w:pStyle w:val="Normal"/>
        <w:widowControl w:val="false"/>
        <w:pBdr/>
        <w:spacing w:lineRule="auto" w:line="240" w:before="0" w:after="120"/>
        <w:jc w:val="both"/>
        <w:rPr>
          <w:rFonts w:ascii="Arial" w:hAnsi="Arial" w:eastAsia="Arial" w:cs="Arial"/>
          <w:sz w:val="22"/>
          <w:szCs w:val="22"/>
        </w:rPr>
      </w:pPr>
      <w:r>
        <w:rPr>
          <w:rFonts w:eastAsia="Arial" w:cs="Arial" w:ascii="Arial" w:hAnsi="Arial"/>
          <w:sz w:val="22"/>
          <w:szCs w:val="22"/>
        </w:rPr>
        <w:t>2.</w:t>
        <w:tab/>
        <w:t>...........................................................................</w:t>
      </w:r>
    </w:p>
    <w:p>
      <w:pPr>
        <w:pStyle w:val="Normal"/>
        <w:widowControl w:val="false"/>
        <w:pBdr/>
        <w:spacing w:lineRule="auto" w:line="240" w:before="0" w:after="120"/>
        <w:jc w:val="both"/>
        <w:rPr>
          <w:rFonts w:ascii="Arial" w:hAnsi="Arial" w:eastAsia="Arial" w:cs="Arial"/>
          <w:b/>
          <w:b/>
          <w:sz w:val="22"/>
          <w:szCs w:val="22"/>
        </w:rPr>
      </w:pPr>
      <w:r>
        <w:rPr>
          <w:rFonts w:eastAsia="Arial" w:cs="Arial" w:ascii="Arial" w:hAnsi="Arial"/>
          <w:sz w:val="22"/>
          <w:szCs w:val="22"/>
        </w:rPr>
        <w:t xml:space="preserve">zwanym w dalszej treści umowy: </w:t>
      </w:r>
      <w:r>
        <w:rPr>
          <w:rFonts w:eastAsia="Arial" w:cs="Arial" w:ascii="Arial" w:hAnsi="Arial"/>
          <w:b/>
          <w:sz w:val="22"/>
          <w:szCs w:val="22"/>
        </w:rPr>
        <w:t>,,Wykonawcą”,</w:t>
      </w:r>
    </w:p>
    <w:p>
      <w:pPr>
        <w:pStyle w:val="Normal"/>
        <w:widowControl w:val="false"/>
        <w:pBdr/>
        <w:spacing w:lineRule="auto" w:line="240" w:before="0" w:after="120"/>
        <w:jc w:val="both"/>
        <w:rPr>
          <w:rFonts w:ascii="Arial" w:hAnsi="Arial" w:eastAsia="Arial" w:cs="Arial"/>
          <w:b/>
          <w:b/>
          <w:sz w:val="22"/>
          <w:szCs w:val="22"/>
        </w:rPr>
      </w:pPr>
      <w:r>
        <w:rPr>
          <w:rFonts w:eastAsia="Arial" w:cs="Arial" w:ascii="Arial" w:hAnsi="Arial"/>
          <w:sz w:val="22"/>
          <w:szCs w:val="22"/>
        </w:rPr>
        <w:t xml:space="preserve">zwanymi dalej łącznie i z osobna: </w:t>
      </w:r>
      <w:r>
        <w:rPr>
          <w:rFonts w:eastAsia="Arial" w:cs="Arial" w:ascii="Arial" w:hAnsi="Arial"/>
          <w:b/>
          <w:sz w:val="22"/>
          <w:szCs w:val="22"/>
        </w:rPr>
        <w:t xml:space="preserve">,,Stronami” </w:t>
      </w:r>
      <w:r>
        <w:rPr>
          <w:rFonts w:eastAsia="Arial" w:cs="Arial" w:ascii="Arial" w:hAnsi="Arial"/>
          <w:sz w:val="22"/>
          <w:szCs w:val="22"/>
        </w:rPr>
        <w:t xml:space="preserve">lub </w:t>
      </w:r>
      <w:r>
        <w:rPr>
          <w:rFonts w:eastAsia="Arial" w:cs="Arial" w:ascii="Arial" w:hAnsi="Arial"/>
          <w:b/>
          <w:sz w:val="22"/>
          <w:szCs w:val="22"/>
        </w:rPr>
        <w:t>,,Stroną”</w:t>
      </w:r>
    </w:p>
    <w:p>
      <w:pPr>
        <w:pStyle w:val="Normal"/>
        <w:widowControl w:val="false"/>
        <w:pBdr/>
        <w:tabs>
          <w:tab w:val="clear" w:pos="720"/>
          <w:tab w:val="left" w:pos="993" w:leader="none"/>
        </w:tabs>
        <w:jc w:val="both"/>
        <w:rPr>
          <w:rFonts w:ascii="Arial" w:hAnsi="Arial" w:eastAsia="Arial" w:cs="Arial"/>
          <w:sz w:val="22"/>
          <w:szCs w:val="22"/>
        </w:rPr>
      </w:pPr>
      <w:bookmarkStart w:id="0" w:name="_heading=h.gjdgxs"/>
      <w:bookmarkEnd w:id="0"/>
      <w:r>
        <w:rPr>
          <w:rFonts w:eastAsia="Arial" w:cs="Arial" w:ascii="Arial" w:hAnsi="Arial"/>
          <w:sz w:val="22"/>
          <w:szCs w:val="22"/>
        </w:rPr>
        <w:t xml:space="preserve">na podstawie dokonanego przez Zamawiającego wyboru oferty w trybie zapytania o: </w:t>
      </w:r>
      <w:r>
        <w:rPr>
          <w:rFonts w:eastAsia="Arial" w:cs="Arial" w:ascii="Arial" w:hAnsi="Arial"/>
          <w:b/>
          <w:sz w:val="22"/>
          <w:szCs w:val="22"/>
        </w:rPr>
        <w:t>„Wynajem 36 domków wystawienniczych w ramach działania Jarmark Solny”</w:t>
      </w:r>
      <w:r>
        <w:rPr>
          <w:rFonts w:eastAsia="Arial" w:cs="Arial" w:ascii="Arial" w:hAnsi="Arial"/>
          <w:sz w:val="22"/>
          <w:szCs w:val="22"/>
        </w:rPr>
        <w:t xml:space="preserve"> </w:t>
      </w:r>
    </w:p>
    <w:p>
      <w:pPr>
        <w:pStyle w:val="Normal"/>
        <w:widowControl w:val="false"/>
        <w:pBdr/>
        <w:tabs>
          <w:tab w:val="clear" w:pos="720"/>
          <w:tab w:val="left" w:pos="993" w:leader="none"/>
        </w:tabs>
        <w:jc w:val="both"/>
        <w:rPr>
          <w:rFonts w:ascii="Arial" w:hAnsi="Arial" w:eastAsia="Arial" w:cs="Arial"/>
          <w:sz w:val="22"/>
          <w:szCs w:val="22"/>
        </w:rPr>
      </w:pPr>
      <w:r>
        <w:rPr>
          <w:rFonts w:eastAsia="Arial" w:cs="Arial" w:ascii="Arial" w:hAnsi="Arial"/>
          <w:sz w:val="22"/>
          <w:szCs w:val="22"/>
        </w:rPr>
        <w:t>o następującej treści:</w:t>
      </w:r>
    </w:p>
    <w:p>
      <w:pPr>
        <w:pStyle w:val="Normal"/>
        <w:widowControl w:val="false"/>
        <w:spacing w:lineRule="auto" w:line="360"/>
        <w:jc w:val="center"/>
        <w:rPr>
          <w:rFonts w:ascii="Arial" w:hAnsi="Arial" w:eastAsia="Arial" w:cs="Arial"/>
          <w:sz w:val="22"/>
          <w:szCs w:val="22"/>
        </w:rPr>
      </w:pPr>
      <w:r>
        <w:rPr>
          <w:rFonts w:eastAsia="Arial" w:cs="Arial" w:ascii="Arial" w:hAnsi="Arial"/>
          <w:sz w:val="22"/>
          <w:szCs w:val="22"/>
        </w:rPr>
      </w:r>
    </w:p>
    <w:p>
      <w:pPr>
        <w:pStyle w:val="Normal"/>
        <w:widowControl w:val="false"/>
        <w:spacing w:lineRule="auto" w:line="360"/>
        <w:jc w:val="center"/>
        <w:rPr>
          <w:rFonts w:ascii="Arial" w:hAnsi="Arial" w:eastAsia="Arial" w:cs="Arial"/>
          <w:sz w:val="22"/>
          <w:szCs w:val="22"/>
        </w:rPr>
      </w:pPr>
      <w:r>
        <w:rPr>
          <w:rFonts w:eastAsia="Arial" w:cs="Arial" w:ascii="Arial" w:hAnsi="Arial"/>
          <w:sz w:val="22"/>
          <w:szCs w:val="22"/>
        </w:rPr>
        <w:t>§ 1</w:t>
      </w:r>
    </w:p>
    <w:p>
      <w:pPr>
        <w:pStyle w:val="Normal"/>
        <w:widowControl w:val="false"/>
        <w:tabs>
          <w:tab w:val="clear" w:pos="720"/>
          <w:tab w:val="left" w:pos="267" w:leader="none"/>
        </w:tabs>
        <w:spacing w:lineRule="auto" w:line="360"/>
        <w:jc w:val="both"/>
        <w:rPr>
          <w:rFonts w:ascii="Arial" w:hAnsi="Arial" w:eastAsia="Arial" w:cs="Arial"/>
          <w:sz w:val="22"/>
          <w:szCs w:val="22"/>
        </w:rPr>
      </w:pPr>
      <w:r>
        <w:rPr>
          <w:rFonts w:eastAsia="Arial" w:cs="Arial" w:ascii="Arial" w:hAnsi="Arial"/>
          <w:sz w:val="22"/>
          <w:szCs w:val="22"/>
        </w:rPr>
      </w:r>
    </w:p>
    <w:p>
      <w:pPr>
        <w:pStyle w:val="Normal"/>
        <w:widowControl w:val="false"/>
        <w:numPr>
          <w:ilvl w:val="0"/>
          <w:numId w:val="1"/>
        </w:numPr>
        <w:tabs>
          <w:tab w:val="clear" w:pos="720"/>
          <w:tab w:val="left" w:pos="284" w:leader="none"/>
        </w:tabs>
        <w:spacing w:lineRule="auto" w:line="360"/>
        <w:ind w:left="320" w:hanging="0"/>
        <w:jc w:val="both"/>
        <w:rPr>
          <w:sz w:val="22"/>
          <w:szCs w:val="22"/>
        </w:rPr>
      </w:pPr>
      <w:r>
        <w:rPr>
          <w:rFonts w:eastAsia="Arial" w:cs="Arial" w:ascii="Arial" w:hAnsi="Arial"/>
          <w:sz w:val="22"/>
          <w:szCs w:val="22"/>
        </w:rPr>
        <w:t xml:space="preserve">Przedmiotem umowy jest wynajęcie 36 domków wystawienniczych - handlowych wraz z montażem i demontażem oraz transportem do i z miejsca wskazanego przez Zamawiającego na potrzeby organizowanego przez Zamawiającego Jarmarku Solnego. </w:t>
      </w:r>
    </w:p>
    <w:p>
      <w:pPr>
        <w:pStyle w:val="Normal"/>
        <w:widowControl w:val="false"/>
        <w:numPr>
          <w:ilvl w:val="0"/>
          <w:numId w:val="1"/>
        </w:numPr>
        <w:tabs>
          <w:tab w:val="clear" w:pos="720"/>
          <w:tab w:val="left" w:pos="284" w:leader="none"/>
        </w:tabs>
        <w:spacing w:lineRule="auto" w:line="360"/>
        <w:ind w:left="320" w:hanging="0"/>
        <w:jc w:val="both"/>
        <w:rPr>
          <w:sz w:val="22"/>
          <w:szCs w:val="22"/>
        </w:rPr>
      </w:pPr>
      <w:r>
        <w:rPr>
          <w:rFonts w:eastAsia="Arial" w:cs="Arial" w:ascii="Arial" w:hAnsi="Arial"/>
          <w:sz w:val="22"/>
          <w:szCs w:val="22"/>
        </w:rPr>
        <w:t xml:space="preserve">Wykonawca zobowiązuje się do wynajęcia Zamawiającemu 36 domków wystawienniczych - handlowych zgodnie z poniższą specyfikacją: </w:t>
      </w:r>
    </w:p>
    <w:p>
      <w:pPr>
        <w:pStyle w:val="Normal"/>
        <w:widowControl/>
        <w:numPr>
          <w:ilvl w:val="0"/>
          <w:numId w:val="6"/>
        </w:numPr>
        <w:pBdr/>
        <w:shd w:val="clear" w:fill="FFFFFF"/>
        <w:spacing w:lineRule="auto" w:line="288" w:before="0" w:after="0"/>
        <w:ind w:left="707" w:right="0" w:hanging="283"/>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1.Specyfikacja techniczna jaką muszą spełniać wynajmowane domki: </w:t>
      </w:r>
    </w:p>
    <w:p>
      <w:pPr>
        <w:pStyle w:val="Normal"/>
        <w:widowControl/>
        <w:numPr>
          <w:ilvl w:val="0"/>
          <w:numId w:val="6"/>
        </w:numPr>
        <w:pBdr/>
        <w:shd w:val="clear" w:fill="FFFFFF"/>
        <w:spacing w:lineRule="auto" w:line="288" w:before="0" w:after="0"/>
        <w:ind w:left="707" w:right="0" w:hanging="283"/>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a) wymiary zewnętrzne - od 1,8 m głębokość/ od 2,8 m szerokość / od 2,2 m wysokość;</w:t>
      </w:r>
    </w:p>
    <w:p>
      <w:pPr>
        <w:pStyle w:val="Normal"/>
        <w:widowControl/>
        <w:numPr>
          <w:ilvl w:val="0"/>
          <w:numId w:val="0"/>
        </w:numPr>
        <w:pBdr/>
        <w:shd w:val="clear" w:fill="FFFFFF"/>
        <w:spacing w:lineRule="auto" w:line="288" w:before="0" w:after="0"/>
        <w:ind w:left="1131" w:right="0" w:hanging="0"/>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b) domki zbudowane są z drewna, impregnowane; </w:t>
      </w:r>
    </w:p>
    <w:p>
      <w:pPr>
        <w:pStyle w:val="Normal"/>
        <w:widowControl/>
        <w:numPr>
          <w:ilvl w:val="0"/>
          <w:numId w:val="6"/>
        </w:numPr>
        <w:pBdr/>
        <w:shd w:val="clear" w:fill="FFFFFF"/>
        <w:spacing w:lineRule="auto" w:line="288" w:before="0" w:after="0"/>
        <w:ind w:left="424" w:right="0" w:hanging="0"/>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c) domki zabezpieczone są przed deszczem i wiatrem; </w:t>
      </w:r>
    </w:p>
    <w:p>
      <w:pPr>
        <w:pStyle w:val="Normal"/>
        <w:widowControl/>
        <w:numPr>
          <w:ilvl w:val="0"/>
          <w:numId w:val="6"/>
        </w:numPr>
        <w:pBdr/>
        <w:shd w:val="clear" w:fill="FFFFFF"/>
        <w:spacing w:lineRule="auto" w:line="288" w:before="0" w:after="0"/>
        <w:ind w:left="424" w:right="0" w:hanging="0"/>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d) kolorystyka: naturalne drewno, 2. </w:t>
      </w:r>
    </w:p>
    <w:p>
      <w:pPr>
        <w:pStyle w:val="Normal"/>
        <w:widowControl/>
        <w:numPr>
          <w:ilvl w:val="0"/>
          <w:numId w:val="6"/>
        </w:numPr>
        <w:pBdr/>
        <w:shd w:val="clear" w:fill="FFFFFF"/>
        <w:spacing w:lineRule="auto" w:line="288" w:before="0" w:after="0"/>
        <w:ind w:left="424" w:right="0" w:hanging="0"/>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Domki powinny posiadać: </w:t>
      </w:r>
    </w:p>
    <w:p>
      <w:pPr>
        <w:pStyle w:val="Normal"/>
        <w:widowControl/>
        <w:numPr>
          <w:ilvl w:val="0"/>
          <w:numId w:val="6"/>
        </w:numPr>
        <w:pBdr/>
        <w:shd w:val="clear" w:fill="FFFFFF"/>
        <w:spacing w:lineRule="auto" w:line="288" w:before="0" w:after="0"/>
        <w:ind w:left="424" w:right="0" w:hanging="0"/>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a) wejście z lewej lub prawej strony; </w:t>
      </w:r>
    </w:p>
    <w:p>
      <w:pPr>
        <w:pStyle w:val="Normal"/>
        <w:widowControl/>
        <w:numPr>
          <w:ilvl w:val="0"/>
          <w:numId w:val="6"/>
        </w:numPr>
        <w:pBdr/>
        <w:shd w:val="clear" w:fill="FFFFFF"/>
        <w:spacing w:lineRule="auto" w:line="288" w:before="0" w:after="0"/>
        <w:ind w:left="424" w:right="0" w:hanging="0"/>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b) możliwość całkowitego otwierania oraz zamykania; </w:t>
      </w:r>
    </w:p>
    <w:p>
      <w:pPr>
        <w:pStyle w:val="Normal"/>
        <w:widowControl/>
        <w:numPr>
          <w:ilvl w:val="0"/>
          <w:numId w:val="6"/>
        </w:numPr>
        <w:pBdr/>
        <w:shd w:val="clear" w:fill="FFFFFF"/>
        <w:spacing w:lineRule="auto" w:line="288" w:before="0" w:after="0"/>
        <w:ind w:left="424" w:right="0" w:hanging="0"/>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c) wyciągane przednie i boczne ściany (proste elementy do demontażu przez handlującego) d) lady ekspozycyjne z trzech stron domku;</w:t>
      </w:r>
    </w:p>
    <w:p>
      <w:pPr>
        <w:pStyle w:val="Normal"/>
        <w:widowControl/>
        <w:numPr>
          <w:ilvl w:val="0"/>
          <w:numId w:val="6"/>
        </w:numPr>
        <w:pBdr/>
        <w:shd w:val="clear" w:fill="FFFFFF"/>
        <w:spacing w:lineRule="auto" w:line="288" w:before="0" w:after="0"/>
        <w:ind w:left="424" w:right="0" w:hanging="0"/>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e) dach drewniany lub pokryty papą, </w:t>
      </w:r>
    </w:p>
    <w:p>
      <w:pPr>
        <w:pStyle w:val="Normal"/>
        <w:widowControl/>
        <w:numPr>
          <w:ilvl w:val="0"/>
          <w:numId w:val="6"/>
        </w:numPr>
        <w:pBdr/>
        <w:shd w:val="clear" w:fill="FFFFFF"/>
        <w:spacing w:lineRule="auto" w:line="288" w:before="0" w:after="0"/>
        <w:ind w:left="424" w:right="0" w:hanging="0"/>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f) możliwość instalacji oświetlenia wewnątrz domku; </w:t>
      </w:r>
    </w:p>
    <w:p>
      <w:pPr>
        <w:pStyle w:val="Normal"/>
        <w:widowControl/>
        <w:numPr>
          <w:ilvl w:val="0"/>
          <w:numId w:val="6"/>
        </w:numPr>
        <w:pBdr/>
        <w:shd w:val="clear" w:fill="FFFFFF"/>
        <w:spacing w:lineRule="auto" w:line="288" w:before="0" w:after="0"/>
        <w:ind w:left="424" w:right="0" w:hanging="0"/>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g) podłogę drewnianą;</w:t>
      </w:r>
    </w:p>
    <w:p>
      <w:pPr>
        <w:pStyle w:val="Normal"/>
        <w:widowControl/>
        <w:numPr>
          <w:ilvl w:val="0"/>
          <w:numId w:val="6"/>
        </w:numPr>
        <w:pBdr/>
        <w:shd w:val="clear" w:fill="FFFFFF"/>
        <w:spacing w:lineRule="auto" w:line="288" w:before="0" w:after="0"/>
        <w:ind w:left="424" w:right="0" w:hanging="0"/>
        <w:jc w:val="both"/>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h) możliwość podłączenia instalacji elektrycznej wewnątrz domku z zabezpieczeniem </w:t>
      </w:r>
    </w:p>
    <w:p>
      <w:pPr>
        <w:pStyle w:val="Normal"/>
        <w:keepNext w:val="false"/>
        <w:keepLines w:val="false"/>
        <w:widowControl/>
        <w:numPr>
          <w:ilvl w:val="0"/>
          <w:numId w:val="1"/>
        </w:numPr>
        <w:pBdr/>
        <w:shd w:val="clear" w:fill="FFFFFF"/>
        <w:spacing w:lineRule="auto" w:line="288" w:before="0" w:after="160"/>
        <w:ind w:left="0" w:right="0" w:hanging="0"/>
        <w:jc w:val="both"/>
        <w:rPr>
          <w:rFonts w:ascii="Arial" w:hAnsi="Arial" w:eastAsia="Arial" w:cs="Arial"/>
          <w:b w:val="false"/>
          <w:b w:val="false"/>
          <w:i w:val="false"/>
          <w:i w:val="false"/>
          <w:caps w:val="false"/>
          <w:smallCaps w:val="false"/>
          <w:strike w:val="false"/>
          <w:dstrike w:val="false"/>
          <w:position w:val="0"/>
          <w:sz w:val="20"/>
          <w:sz w:val="22"/>
          <w:szCs w:val="22"/>
          <w:vertAlign w:val="baseline"/>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 xml:space="preserve">Wykonawca zobowiązuje się do transportu, montażu oraz rozstawienia wynajmowanych domków będących infrastrukturą Jarmarku Solnego zgodnie z wizualizacją oraz opisem w ramach przekazanego planu przygotowanego przez Zamawiającego (wzdłuż ul. Armii Krajowej, Ratuszowa, Narutowicza, Skwer Miast Partnerskich - obręb działki - 12; część działki 247/6 oraz część działki 249/4 ) nie wcześniej niż w dniu 09 lipca 2021r. oraz do zakończenia montażu i rozstawienia domków najpóźniej w dniu 10 lipca 2021r. do godz. 16.30 oraz do ich demontażu po zakończonym Jarmarku Solnym nie wcześniej niż w dniu 03 sierpnia 2021r. i nie później niż w dniu 04 sierpnia 2021r. do godz. 17.00  oraz ich transportu z miejsc w których Jarmark Solny był organizowany. Wykonawca będzie zobowiązany do demontażu domków i ich transportu w terminie wcześniejszym wskazanym przez Zamawiającego, jeżeli organizowany Jarmark Solny zostanie zakończony wcześniej niż w terminach demontażu domków wskazanych w zdaniu poprzedzającym. </w:t>
      </w:r>
    </w:p>
    <w:p>
      <w:pPr>
        <w:pStyle w:val="Normal"/>
        <w:keepNext w:val="false"/>
        <w:keepLines w:val="false"/>
        <w:widowControl w:val="false"/>
        <w:numPr>
          <w:ilvl w:val="0"/>
          <w:numId w:val="1"/>
        </w:numPr>
        <w:pBdr/>
        <w:shd w:val="clear" w:fill="auto"/>
        <w:tabs>
          <w:tab w:val="clear" w:pos="720"/>
          <w:tab w:val="left" w:pos="284" w:leader="none"/>
        </w:tabs>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position w:val="0"/>
          <w:sz w:val="20"/>
          <w:sz w:val="22"/>
          <w:szCs w:val="22"/>
          <w:vertAlign w:val="baseline"/>
        </w:rPr>
      </w:pPr>
      <w:r>
        <w:rPr>
          <w:rFonts w:eastAsia="Arial" w:cs="Arial" w:ascii="Arial" w:hAnsi="Arial"/>
          <w:b w:val="false"/>
          <w:i w:val="false"/>
          <w:caps w:val="false"/>
          <w:smallCaps w:val="false"/>
          <w:strike w:val="false"/>
          <w:dstrike w:val="false"/>
          <w:position w:val="0"/>
          <w:sz w:val="22"/>
          <w:sz w:val="22"/>
          <w:szCs w:val="22"/>
          <w:u w:val="none"/>
          <w:shd w:fill="auto" w:val="clear"/>
          <w:vertAlign w:val="baseline"/>
        </w:rPr>
        <w:t>Rozstawienie przez Wykonawcę w/w infrastruktury Jarmarku Solnego niezgodnej z opisem przekazanym przez Zamawiającego będzie traktowane jako wykonanie przedmiotu umowy w sposób wadliwy, a w konsekwencji spowoduje konieczność zastosowania sankcji przewidzianych w § 6 niniejszej umowy.</w:t>
      </w:r>
    </w:p>
    <w:p>
      <w:pPr>
        <w:pStyle w:val="Normal"/>
        <w:widowControl w:val="false"/>
        <w:spacing w:lineRule="auto" w:line="360"/>
        <w:jc w:val="center"/>
        <w:rPr>
          <w:rFonts w:ascii="Arial" w:hAnsi="Arial" w:eastAsia="Arial" w:cs="Arial"/>
          <w:sz w:val="22"/>
          <w:szCs w:val="22"/>
        </w:rPr>
      </w:pPr>
      <w:r>
        <w:rPr>
          <w:rFonts w:eastAsia="Arial" w:cs="Arial" w:ascii="Arial" w:hAnsi="Arial"/>
          <w:sz w:val="22"/>
          <w:szCs w:val="22"/>
        </w:rPr>
        <w:t>§ 2</w:t>
      </w:r>
    </w:p>
    <w:p>
      <w:pPr>
        <w:pStyle w:val="Normal"/>
        <w:widowControl w:val="false"/>
        <w:numPr>
          <w:ilvl w:val="0"/>
          <w:numId w:val="9"/>
        </w:numPr>
        <w:tabs>
          <w:tab w:val="clear" w:pos="720"/>
          <w:tab w:val="left" w:pos="267" w:leader="none"/>
        </w:tabs>
        <w:spacing w:lineRule="auto" w:line="360"/>
        <w:ind w:left="320" w:hanging="0"/>
        <w:jc w:val="both"/>
        <w:rPr>
          <w:sz w:val="22"/>
          <w:szCs w:val="22"/>
        </w:rPr>
      </w:pPr>
      <w:r>
        <w:rPr>
          <w:rFonts w:eastAsia="Arial" w:cs="Arial" w:ascii="Arial" w:hAnsi="Arial"/>
          <w:sz w:val="22"/>
          <w:szCs w:val="22"/>
        </w:rPr>
        <w:t>Wykonawca oświadcza, że posiada niezbędne kwalifikacje do realizacji przedmiotu umowy.</w:t>
      </w:r>
    </w:p>
    <w:p>
      <w:pPr>
        <w:pStyle w:val="Normal"/>
        <w:widowControl w:val="false"/>
        <w:numPr>
          <w:ilvl w:val="0"/>
          <w:numId w:val="9"/>
        </w:numPr>
        <w:tabs>
          <w:tab w:val="clear" w:pos="720"/>
          <w:tab w:val="left" w:pos="284" w:leader="none"/>
        </w:tabs>
        <w:spacing w:lineRule="auto" w:line="360"/>
        <w:ind w:left="320" w:hanging="0"/>
        <w:jc w:val="both"/>
        <w:rPr>
          <w:sz w:val="22"/>
          <w:szCs w:val="22"/>
        </w:rPr>
      </w:pPr>
      <w:r>
        <w:rPr>
          <w:rFonts w:eastAsia="Arial" w:cs="Arial" w:ascii="Arial" w:hAnsi="Arial"/>
          <w:sz w:val="22"/>
          <w:szCs w:val="22"/>
        </w:rPr>
        <w:t>Wykonawca zobowiązuje się do wykonania powierzonego mu niniejszą umową zamówienia sumiennie i według najlepszej wiedzy, z należytą starannością w ich wykonaniu, bezpieczeństwem, dobrą jakością i właściwą organizacją prac, zgodnie z obowiązującymi normami, przepisami prawa, zasadami wiedzy technicznej.</w:t>
      </w:r>
    </w:p>
    <w:p>
      <w:pPr>
        <w:pStyle w:val="Normal"/>
        <w:widowControl w:val="false"/>
        <w:numPr>
          <w:ilvl w:val="0"/>
          <w:numId w:val="9"/>
        </w:numPr>
        <w:tabs>
          <w:tab w:val="clear" w:pos="720"/>
          <w:tab w:val="left" w:pos="307" w:leader="none"/>
        </w:tabs>
        <w:spacing w:lineRule="auto" w:line="360"/>
        <w:ind w:left="320" w:hanging="0"/>
        <w:jc w:val="both"/>
        <w:rPr>
          <w:sz w:val="22"/>
          <w:szCs w:val="22"/>
        </w:rPr>
      </w:pPr>
      <w:r>
        <w:rPr>
          <w:rFonts w:eastAsia="Arial" w:cs="Arial" w:ascii="Arial" w:hAnsi="Arial"/>
          <w:sz w:val="22"/>
          <w:szCs w:val="22"/>
        </w:rPr>
        <w:t>Wykonawca oświadcza, że realizując przedmiot umowy nie narusza cudzych praw, a w przypadku stwierdzenia ich naruszenia, poniesie z tego tytułu wszystkie konsekwencje prawne i finansowe.</w:t>
      </w:r>
    </w:p>
    <w:p>
      <w:pPr>
        <w:pStyle w:val="Normal"/>
        <w:widowControl w:val="false"/>
        <w:numPr>
          <w:ilvl w:val="0"/>
          <w:numId w:val="9"/>
        </w:numPr>
        <w:tabs>
          <w:tab w:val="clear" w:pos="720"/>
          <w:tab w:val="left" w:pos="312" w:leader="none"/>
        </w:tabs>
        <w:spacing w:lineRule="auto" w:line="360"/>
        <w:ind w:left="320" w:hanging="0"/>
        <w:jc w:val="both"/>
        <w:rPr>
          <w:sz w:val="22"/>
          <w:szCs w:val="22"/>
        </w:rPr>
      </w:pPr>
      <w:r>
        <w:rPr>
          <w:rFonts w:eastAsia="Arial" w:cs="Arial" w:ascii="Arial" w:hAnsi="Arial"/>
          <w:sz w:val="22"/>
          <w:szCs w:val="22"/>
        </w:rPr>
        <w:t>Wykonawca ponosi odpowiedzialność za szkody i straty w pracach, materiałach spowodowane przez niego przy wypełnianiu swoich zobowiązań umownych.</w:t>
      </w:r>
    </w:p>
    <w:p>
      <w:pPr>
        <w:pStyle w:val="Normal"/>
        <w:widowControl w:val="false"/>
        <w:numPr>
          <w:ilvl w:val="0"/>
          <w:numId w:val="9"/>
        </w:numPr>
        <w:tabs>
          <w:tab w:val="clear" w:pos="720"/>
          <w:tab w:val="left" w:pos="312" w:leader="none"/>
        </w:tabs>
        <w:spacing w:lineRule="auto" w:line="360"/>
        <w:ind w:left="320" w:hanging="0"/>
        <w:jc w:val="both"/>
        <w:rPr>
          <w:sz w:val="22"/>
          <w:szCs w:val="22"/>
        </w:rPr>
      </w:pPr>
      <w:r>
        <w:rPr>
          <w:rFonts w:eastAsia="Arial" w:cs="Arial" w:ascii="Arial" w:hAnsi="Arial"/>
          <w:sz w:val="22"/>
          <w:szCs w:val="22"/>
        </w:rPr>
        <w:t>Jeżeli na skutek działania lub zaniechania Wykonawcy lub innych podmiotów uczestniczących na zlecenie Wykonawcy w realizacji przedmiotu umowy, dojdzie do awarii, usterki lub innej szkody, Wykonawca zobowiązany jest do jej usunięcia lub naprawienia na własny koszt w wyznaczonym przez Zamawiającego terminie.</w:t>
      </w:r>
    </w:p>
    <w:p>
      <w:pPr>
        <w:pStyle w:val="Normal"/>
        <w:widowControl w:val="false"/>
        <w:numPr>
          <w:ilvl w:val="0"/>
          <w:numId w:val="9"/>
        </w:numPr>
        <w:tabs>
          <w:tab w:val="clear" w:pos="720"/>
          <w:tab w:val="left" w:pos="312" w:leader="none"/>
        </w:tabs>
        <w:spacing w:lineRule="auto" w:line="360"/>
        <w:ind w:left="320" w:hanging="0"/>
        <w:jc w:val="both"/>
        <w:rPr>
          <w:sz w:val="22"/>
          <w:szCs w:val="22"/>
        </w:rPr>
      </w:pPr>
      <w:r>
        <w:rPr>
          <w:rFonts w:eastAsia="Arial" w:cs="Arial" w:ascii="Arial" w:hAnsi="Arial"/>
          <w:sz w:val="22"/>
          <w:szCs w:val="22"/>
        </w:rPr>
        <w:t>W przypadku niepodjęcia działań wskazanych w ust. 5, Zamawiający ma prawo zlecić usunięcie usterki, awarii lub innej szkody innemu podmiotowi i obciążyć kosztami Wykonawcę.</w:t>
      </w:r>
    </w:p>
    <w:p>
      <w:pPr>
        <w:pStyle w:val="Normal"/>
        <w:widowControl w:val="false"/>
        <w:numPr>
          <w:ilvl w:val="0"/>
          <w:numId w:val="9"/>
        </w:numPr>
        <w:tabs>
          <w:tab w:val="clear" w:pos="720"/>
          <w:tab w:val="left" w:pos="312" w:leader="none"/>
        </w:tabs>
        <w:spacing w:lineRule="auto" w:line="360"/>
        <w:ind w:left="320" w:hanging="0"/>
        <w:jc w:val="both"/>
        <w:rPr>
          <w:sz w:val="22"/>
          <w:szCs w:val="22"/>
        </w:rPr>
      </w:pPr>
      <w:r>
        <w:rPr>
          <w:rFonts w:eastAsia="Arial" w:cs="Arial" w:ascii="Arial" w:hAnsi="Arial"/>
          <w:sz w:val="22"/>
          <w:szCs w:val="22"/>
        </w:rPr>
        <w:t>Wykonawca oświadcza, iż zapoznał się ze stanem terenu, na którym wykonywany będzie przedmiot umowy, a roszczenia wynikające z tego tytuły będą obciążały jedynie Wykonawcę i nie będą stanowiły podstawy do żądania przez Wykonawcę zmiany postanowień umowy.</w:t>
      </w:r>
    </w:p>
    <w:p>
      <w:pPr>
        <w:pStyle w:val="Normal"/>
        <w:widowControl w:val="false"/>
        <w:spacing w:lineRule="auto" w:line="360"/>
        <w:jc w:val="center"/>
        <w:rPr>
          <w:rFonts w:ascii="Arial" w:hAnsi="Arial" w:eastAsia="Arial" w:cs="Arial"/>
          <w:sz w:val="22"/>
          <w:szCs w:val="22"/>
        </w:rPr>
      </w:pPr>
      <w:r>
        <w:rPr>
          <w:rFonts w:eastAsia="Arial" w:cs="Arial" w:ascii="Arial" w:hAnsi="Arial"/>
          <w:sz w:val="22"/>
          <w:szCs w:val="22"/>
        </w:rPr>
        <w:t>§ 3</w:t>
      </w:r>
    </w:p>
    <w:p>
      <w:pPr>
        <w:pStyle w:val="Normal"/>
        <w:widowControl w:val="false"/>
        <w:numPr>
          <w:ilvl w:val="0"/>
          <w:numId w:val="7"/>
        </w:numPr>
        <w:tabs>
          <w:tab w:val="clear" w:pos="720"/>
          <w:tab w:val="left" w:pos="288" w:leader="none"/>
        </w:tabs>
        <w:spacing w:lineRule="auto" w:line="360"/>
        <w:ind w:left="320" w:hanging="0"/>
        <w:jc w:val="both"/>
        <w:rPr>
          <w:sz w:val="22"/>
          <w:szCs w:val="22"/>
        </w:rPr>
      </w:pPr>
      <w:r>
        <w:rPr>
          <w:rFonts w:eastAsia="Arial" w:cs="Arial" w:ascii="Arial" w:hAnsi="Arial"/>
          <w:sz w:val="22"/>
          <w:szCs w:val="22"/>
        </w:rPr>
        <w:t>Upoważnionym przedstawicielem Zamawiającego w sprawie realizacji niniejszej umowy jest:</w:t>
      </w:r>
    </w:p>
    <w:p>
      <w:pPr>
        <w:pStyle w:val="Normal"/>
        <w:widowControl w:val="false"/>
        <w:tabs>
          <w:tab w:val="clear" w:pos="720"/>
          <w:tab w:val="left" w:pos="3529" w:leader="none"/>
          <w:tab w:val="left" w:pos="5454" w:leader="none"/>
        </w:tabs>
        <w:spacing w:lineRule="auto" w:line="360" w:before="0" w:after="159"/>
        <w:ind w:left="320" w:hanging="0"/>
        <w:jc w:val="both"/>
        <w:rPr>
          <w:rFonts w:ascii="Arial" w:hAnsi="Arial" w:eastAsia="Arial" w:cs="Arial"/>
          <w:sz w:val="22"/>
          <w:szCs w:val="22"/>
        </w:rPr>
      </w:pPr>
      <w:r>
        <w:rPr>
          <w:rFonts w:eastAsia="Arial" w:cs="Arial" w:ascii="Arial" w:hAnsi="Arial"/>
          <w:sz w:val="22"/>
          <w:szCs w:val="22"/>
        </w:rPr>
        <w:t>Anna Milke; tel. 530 548548;  anna.milke@rck.kolobrzeg.eu</w:t>
      </w:r>
    </w:p>
    <w:p>
      <w:pPr>
        <w:pStyle w:val="Normal"/>
        <w:widowControl w:val="false"/>
        <w:numPr>
          <w:ilvl w:val="0"/>
          <w:numId w:val="7"/>
        </w:numPr>
        <w:tabs>
          <w:tab w:val="clear" w:pos="720"/>
          <w:tab w:val="left" w:pos="312" w:leader="none"/>
        </w:tabs>
        <w:spacing w:lineRule="auto" w:line="360"/>
        <w:ind w:left="320" w:hanging="0"/>
        <w:jc w:val="both"/>
        <w:rPr>
          <w:rFonts w:ascii="Arial" w:hAnsi="Arial" w:eastAsia="Arial" w:cs="Arial"/>
          <w:sz w:val="22"/>
          <w:szCs w:val="22"/>
        </w:rPr>
      </w:pPr>
      <w:r>
        <w:rPr>
          <w:rFonts w:eastAsia="Arial" w:cs="Arial" w:ascii="Arial" w:hAnsi="Arial"/>
          <w:sz w:val="22"/>
          <w:szCs w:val="22"/>
        </w:rPr>
        <w:t>Upoważnionym przedstawicielem Wykonawcy w sprawie realizacji niniejszej umowy jest:……………….</w:t>
        <w:tab/>
        <w:t xml:space="preserve"> tel: …………………..</w:t>
        <w:tab/>
      </w:r>
    </w:p>
    <w:p>
      <w:pPr>
        <w:pStyle w:val="Normal"/>
        <w:widowControl w:val="false"/>
        <w:numPr>
          <w:ilvl w:val="0"/>
          <w:numId w:val="7"/>
        </w:numPr>
        <w:tabs>
          <w:tab w:val="clear" w:pos="720"/>
          <w:tab w:val="left" w:pos="312" w:leader="none"/>
        </w:tabs>
        <w:spacing w:lineRule="auto" w:line="360" w:before="0" w:after="273"/>
        <w:ind w:left="320" w:hanging="0"/>
        <w:jc w:val="both"/>
        <w:rPr>
          <w:sz w:val="22"/>
          <w:szCs w:val="22"/>
        </w:rPr>
      </w:pPr>
      <w:r>
        <w:rPr>
          <w:rFonts w:eastAsia="Arial" w:cs="Arial" w:ascii="Arial" w:hAnsi="Arial"/>
          <w:sz w:val="22"/>
          <w:szCs w:val="22"/>
        </w:rPr>
        <w:t>O każdej zmianie osób wymienionych w ust. 1 i 2 Strona zobowiązana jest powiadomić na piśmie drugą Stronę umowy. Zmiana ww. osób nie stanowi zmiany umowy.</w:t>
      </w:r>
    </w:p>
    <w:p>
      <w:pPr>
        <w:pStyle w:val="Normal"/>
        <w:widowControl w:val="false"/>
        <w:spacing w:lineRule="auto" w:line="360"/>
        <w:jc w:val="center"/>
        <w:rPr>
          <w:rFonts w:ascii="Arial" w:hAnsi="Arial" w:eastAsia="Arial" w:cs="Arial"/>
          <w:sz w:val="22"/>
          <w:szCs w:val="22"/>
        </w:rPr>
      </w:pPr>
      <w:r>
        <w:rPr>
          <w:rFonts w:eastAsia="Arial" w:cs="Arial" w:ascii="Arial" w:hAnsi="Arial"/>
          <w:sz w:val="22"/>
          <w:szCs w:val="22"/>
        </w:rPr>
        <w:t>§ 4</w:t>
      </w:r>
    </w:p>
    <w:p>
      <w:pPr>
        <w:pStyle w:val="Normal"/>
        <w:widowControl w:val="false"/>
        <w:numPr>
          <w:ilvl w:val="0"/>
          <w:numId w:val="10"/>
        </w:numPr>
        <w:tabs>
          <w:tab w:val="clear" w:pos="720"/>
          <w:tab w:val="left" w:pos="288" w:leader="none"/>
        </w:tabs>
        <w:spacing w:lineRule="auto" w:line="360"/>
        <w:ind w:left="320" w:hanging="0"/>
        <w:jc w:val="both"/>
        <w:rPr>
          <w:sz w:val="22"/>
          <w:szCs w:val="22"/>
        </w:rPr>
      </w:pPr>
      <w:r>
        <w:rPr>
          <w:rFonts w:eastAsia="Arial" w:cs="Arial" w:ascii="Arial" w:hAnsi="Arial"/>
          <w:sz w:val="22"/>
          <w:szCs w:val="22"/>
        </w:rPr>
        <w:t>Przedmiot umowy zostanie odebrany protokołem odbioru podpisanym przez obie Strony w dniu 10 lipca 2021 r. przed rozpoczęciem Jarmarku Solnego.</w:t>
      </w:r>
    </w:p>
    <w:p>
      <w:pPr>
        <w:pStyle w:val="Normal"/>
        <w:widowControl w:val="false"/>
        <w:numPr>
          <w:ilvl w:val="0"/>
          <w:numId w:val="10"/>
        </w:numPr>
        <w:tabs>
          <w:tab w:val="clear" w:pos="720"/>
          <w:tab w:val="left" w:pos="312" w:leader="none"/>
        </w:tabs>
        <w:spacing w:lineRule="auto" w:line="360"/>
        <w:ind w:left="320" w:hanging="0"/>
        <w:jc w:val="both"/>
        <w:rPr>
          <w:sz w:val="22"/>
          <w:szCs w:val="22"/>
        </w:rPr>
      </w:pPr>
      <w:r>
        <w:rPr>
          <w:rFonts w:eastAsia="Arial" w:cs="Arial" w:ascii="Arial" w:hAnsi="Arial"/>
          <w:sz w:val="22"/>
          <w:szCs w:val="22"/>
        </w:rPr>
        <w:t>W przypadku stwierdzenia przez Zamawiającego istnienia wadliwego wykonywania umowy przez Wykonawcę w tym wad i zniszczeń  w terenie, na którym ma zostać zorganizowany Jarmark Solny, przez co należy rozumieć również stwierdzenie przez Zamawiającego jego niezgodności z umową, treścią zapytania ofertowego z dnia ……..na wynajem 36 domków wystawienniczo – handlowych i złożoną przez Wykonawcą ofertą Wykonawca zobowiązuje się do usunięcia stwierdzonych wad w tym wad w zakresie należytego wykonywania zamówienia przez Wykonawcę w terminie wskazanym przez Zamawiającego.</w:t>
      </w:r>
    </w:p>
    <w:p>
      <w:pPr>
        <w:pStyle w:val="Normal"/>
        <w:widowControl w:val="false"/>
        <w:numPr>
          <w:ilvl w:val="0"/>
          <w:numId w:val="10"/>
        </w:numPr>
        <w:tabs>
          <w:tab w:val="clear" w:pos="720"/>
          <w:tab w:val="left" w:pos="312" w:leader="none"/>
        </w:tabs>
        <w:spacing w:lineRule="auto" w:line="360"/>
        <w:ind w:left="320" w:hanging="0"/>
        <w:jc w:val="both"/>
        <w:rPr>
          <w:sz w:val="22"/>
          <w:szCs w:val="22"/>
        </w:rPr>
      </w:pPr>
      <w:r>
        <w:rPr>
          <w:rFonts w:eastAsia="Arial" w:cs="Arial" w:ascii="Arial" w:hAnsi="Arial"/>
          <w:sz w:val="22"/>
          <w:szCs w:val="22"/>
        </w:rPr>
        <w:t>Koszty usunięcia wad o których mowa w ust.2 i szkód z nim związanych poniesie Wykonawca.</w:t>
      </w:r>
    </w:p>
    <w:p>
      <w:pPr>
        <w:pStyle w:val="Normal"/>
        <w:widowControl w:val="false"/>
        <w:numPr>
          <w:ilvl w:val="0"/>
          <w:numId w:val="10"/>
        </w:numPr>
        <w:tabs>
          <w:tab w:val="clear" w:pos="720"/>
          <w:tab w:val="left" w:pos="312" w:leader="none"/>
        </w:tabs>
        <w:spacing w:lineRule="auto" w:line="360"/>
        <w:ind w:left="320" w:hanging="0"/>
        <w:jc w:val="both"/>
        <w:rPr>
          <w:sz w:val="22"/>
          <w:szCs w:val="22"/>
        </w:rPr>
      </w:pPr>
      <w:r>
        <w:rPr>
          <w:rFonts w:eastAsia="Arial" w:cs="Arial" w:ascii="Arial" w:hAnsi="Arial"/>
          <w:sz w:val="22"/>
          <w:szCs w:val="22"/>
        </w:rPr>
        <w:t>Jeżeli Wykonawca nie usunie wskazanych przez Zamawiającego wad i spowodowanych nimi szkód w terminie określonym przez Zamawiającego, jeżeli wady te mogą być usunięte przez osoby trzecie działające na zlecenie Zamawiającego, to wówczas Zamawiający ma prawo zlecić usunięcie wady lub szkody wyrządzonej przez Wykonawcę Zamawiającemu  innemu podmiotowi lub osobie trzeciej i obciążyć tymi kosztami Wykonawcę.</w:t>
      </w:r>
    </w:p>
    <w:p>
      <w:pPr>
        <w:pStyle w:val="Normal"/>
        <w:widowControl w:val="false"/>
        <w:numPr>
          <w:ilvl w:val="0"/>
          <w:numId w:val="10"/>
        </w:numPr>
        <w:tabs>
          <w:tab w:val="clear" w:pos="720"/>
          <w:tab w:val="left" w:pos="312" w:leader="none"/>
        </w:tabs>
        <w:spacing w:lineRule="auto" w:line="360"/>
        <w:ind w:left="320" w:hanging="0"/>
        <w:jc w:val="both"/>
        <w:rPr>
          <w:sz w:val="22"/>
          <w:szCs w:val="22"/>
        </w:rPr>
      </w:pPr>
      <w:r>
        <w:rPr>
          <w:rFonts w:eastAsia="Arial" w:cs="Arial" w:ascii="Arial" w:hAnsi="Arial"/>
          <w:sz w:val="22"/>
          <w:szCs w:val="22"/>
        </w:rPr>
        <w:t xml:space="preserve">Protokół zwrotu wynajmowanej od Wykonawcy infrastruktury Jarmarku Solnego zostanie podpisany przez Strony po dokonaniu  całkowitego demontażu infrastruktury Jarmarku Solnego przy czym całkowity demontaż infrastruktury Jarmarku Solnego przez Wykonawcę  powinien nastąpić nie później niż do dnia 04 sierpnia 2021r.do godz. 17:00.  </w:t>
      </w:r>
    </w:p>
    <w:p>
      <w:pPr>
        <w:pStyle w:val="Normal"/>
        <w:widowControl w:val="false"/>
        <w:numPr>
          <w:ilvl w:val="0"/>
          <w:numId w:val="10"/>
        </w:numPr>
        <w:tabs>
          <w:tab w:val="clear" w:pos="720"/>
          <w:tab w:val="left" w:pos="312" w:leader="none"/>
        </w:tabs>
        <w:spacing w:lineRule="auto" w:line="360"/>
        <w:ind w:left="320" w:hanging="0"/>
        <w:jc w:val="both"/>
        <w:rPr>
          <w:sz w:val="22"/>
          <w:szCs w:val="22"/>
        </w:rPr>
      </w:pPr>
      <w:r>
        <w:rPr>
          <w:rFonts w:eastAsia="Arial" w:cs="Arial" w:ascii="Arial" w:hAnsi="Arial"/>
          <w:sz w:val="22"/>
          <w:szCs w:val="22"/>
        </w:rPr>
        <w:t>W przypadku nie wykonania przez Wykonawcę całkowitego demontażu infrastruktury Jarmarku Solnego lub uchylania się przez Wykonawcę od podpisania protokołu zwrotu wynajmowanej od Wykonawcy infrastruktury Jarmarku Solnego w terminie określonym w ust.5, Zamawiający ma prawo do przyjęcia protokołu jednostronnie oraz naliczenia kar umownych wynikających z § 6.</w:t>
      </w:r>
    </w:p>
    <w:p>
      <w:pPr>
        <w:pStyle w:val="Normal"/>
        <w:widowControl w:val="false"/>
        <w:spacing w:lineRule="auto" w:line="360"/>
        <w:jc w:val="center"/>
        <w:rPr>
          <w:rFonts w:ascii="Arial" w:hAnsi="Arial" w:eastAsia="Arial" w:cs="Arial"/>
          <w:sz w:val="22"/>
          <w:szCs w:val="22"/>
        </w:rPr>
      </w:pPr>
      <w:r>
        <w:rPr>
          <w:rFonts w:eastAsia="Arial" w:cs="Arial" w:ascii="Arial" w:hAnsi="Arial"/>
          <w:sz w:val="22"/>
          <w:szCs w:val="22"/>
        </w:rPr>
      </w:r>
    </w:p>
    <w:p>
      <w:pPr>
        <w:pStyle w:val="Normal"/>
        <w:widowControl w:val="false"/>
        <w:spacing w:lineRule="auto" w:line="360"/>
        <w:jc w:val="center"/>
        <w:rPr>
          <w:rFonts w:ascii="Arial" w:hAnsi="Arial" w:eastAsia="Arial" w:cs="Arial"/>
          <w:sz w:val="22"/>
          <w:szCs w:val="22"/>
        </w:rPr>
      </w:pPr>
      <w:r>
        <w:rPr>
          <w:rFonts w:eastAsia="Arial" w:cs="Arial" w:ascii="Arial" w:hAnsi="Arial"/>
          <w:sz w:val="22"/>
          <w:szCs w:val="22"/>
        </w:rPr>
        <w:t>§ 5</w:t>
      </w:r>
    </w:p>
    <w:p>
      <w:pPr>
        <w:pStyle w:val="Normal"/>
        <w:widowControl w:val="false"/>
        <w:numPr>
          <w:ilvl w:val="0"/>
          <w:numId w:val="2"/>
        </w:numPr>
        <w:tabs>
          <w:tab w:val="clear" w:pos="720"/>
          <w:tab w:val="left" w:pos="282" w:leader="none"/>
        </w:tabs>
        <w:spacing w:lineRule="auto" w:line="360"/>
        <w:ind w:left="0" w:hanging="0"/>
        <w:jc w:val="both"/>
        <w:rPr>
          <w:sz w:val="22"/>
          <w:szCs w:val="22"/>
        </w:rPr>
      </w:pPr>
      <w:r>
        <w:rPr>
          <w:rFonts w:eastAsia="Arial" w:cs="Arial" w:ascii="Arial" w:hAnsi="Arial"/>
          <w:sz w:val="22"/>
          <w:szCs w:val="22"/>
        </w:rPr>
        <w:t xml:space="preserve">Za wykonanie przedmiotu umowy Zamawiający zapłaci Wykonawcy wynagrodzenie w łącznej kwocie brutto w wysokości……………….zł (słownie złotych: ……….), </w:t>
      </w:r>
    </w:p>
    <w:p>
      <w:pPr>
        <w:pStyle w:val="Normal"/>
        <w:widowControl w:val="false"/>
        <w:numPr>
          <w:ilvl w:val="0"/>
          <w:numId w:val="2"/>
        </w:numPr>
        <w:tabs>
          <w:tab w:val="clear" w:pos="720"/>
          <w:tab w:val="left" w:pos="306" w:leader="none"/>
        </w:tabs>
        <w:spacing w:lineRule="auto" w:line="360"/>
        <w:ind w:left="0" w:hanging="0"/>
        <w:jc w:val="both"/>
        <w:rPr>
          <w:sz w:val="22"/>
          <w:szCs w:val="22"/>
        </w:rPr>
      </w:pPr>
      <w:r>
        <w:rPr>
          <w:rFonts w:eastAsia="Arial" w:cs="Arial" w:ascii="Arial" w:hAnsi="Arial"/>
          <w:sz w:val="22"/>
          <w:szCs w:val="22"/>
        </w:rPr>
        <w:t xml:space="preserve">Wynagrodzenie będzie płatne przelewem na rachunek bankowy Wykonawcy wskazany w wystawionej przez Wykonawcę fakturze w terminie 14 dni od daty dostarczenia do siedziby Zamawiającego prawidłowo wystawionej przez Wykonawcę faktury. W przypadku gdy Wykonawca będzie zarejestrowany jako podatnik VAT czynny wynagrodzenie zostanie zapłacone Wykonawcy na jego rachunek bankowy widniejący w wykazie podatników VAT prowadzonym na stronie internetowej BIP Ministerstwa Finansów ,, tzw. białej liście podatników VAT” w ramach mechanizmu podzielonej płatności ( split payment) na co Wykonawca wyraża zgodę. </w:t>
      </w:r>
    </w:p>
    <w:p>
      <w:pPr>
        <w:pStyle w:val="Normal"/>
        <w:widowControl w:val="false"/>
        <w:numPr>
          <w:ilvl w:val="0"/>
          <w:numId w:val="2"/>
        </w:numPr>
        <w:tabs>
          <w:tab w:val="clear" w:pos="720"/>
          <w:tab w:val="left" w:pos="306" w:leader="none"/>
        </w:tabs>
        <w:spacing w:lineRule="auto" w:line="360"/>
        <w:ind w:left="0" w:hanging="0"/>
        <w:jc w:val="both"/>
        <w:rPr>
          <w:sz w:val="22"/>
          <w:szCs w:val="22"/>
        </w:rPr>
      </w:pPr>
      <w:r>
        <w:rPr>
          <w:rFonts w:eastAsia="Arial" w:cs="Arial" w:ascii="Arial" w:hAnsi="Arial"/>
          <w:sz w:val="22"/>
          <w:szCs w:val="22"/>
        </w:rPr>
        <w:t>Podstawą do wystawienia faktury przez Wykonawcę jest należyte wykonanie przez Zamawiającego przedmiotu umowy oraz podpisanie przez obie strony umowy protokołów, o których mowa w § 4 ust. 1 i 5, z zastrzeżeniem § 4 ust. 6.</w:t>
      </w:r>
    </w:p>
    <w:p>
      <w:pPr>
        <w:pStyle w:val="Normal"/>
        <w:widowControl w:val="false"/>
        <w:numPr>
          <w:ilvl w:val="0"/>
          <w:numId w:val="2"/>
        </w:numPr>
        <w:tabs>
          <w:tab w:val="clear" w:pos="720"/>
          <w:tab w:val="left" w:pos="306" w:leader="none"/>
        </w:tabs>
        <w:spacing w:lineRule="auto" w:line="360"/>
        <w:ind w:left="0" w:hanging="0"/>
        <w:jc w:val="both"/>
        <w:rPr>
          <w:sz w:val="22"/>
          <w:szCs w:val="22"/>
        </w:rPr>
      </w:pPr>
      <w:r>
        <w:rPr>
          <w:rFonts w:eastAsia="Arial" w:cs="Arial" w:ascii="Arial" w:hAnsi="Arial"/>
          <w:sz w:val="22"/>
          <w:szCs w:val="22"/>
        </w:rPr>
        <w:t>Faktura zostanie wystawiona i dostarczona do siedziby Zamawiającego bez zbędnej zwłoki jednak nie wcześniej niż po podpisaniu przez obie strony protokołu zwrotu, o których mowa w § 4 ust. 5.</w:t>
      </w:r>
    </w:p>
    <w:p>
      <w:pPr>
        <w:pStyle w:val="Normal"/>
        <w:widowControl w:val="false"/>
        <w:numPr>
          <w:ilvl w:val="0"/>
          <w:numId w:val="2"/>
        </w:numPr>
        <w:tabs>
          <w:tab w:val="clear" w:pos="720"/>
          <w:tab w:val="left" w:pos="306" w:leader="none"/>
        </w:tabs>
        <w:spacing w:lineRule="auto" w:line="360"/>
        <w:ind w:left="0" w:hanging="0"/>
        <w:jc w:val="both"/>
        <w:rPr>
          <w:sz w:val="22"/>
          <w:szCs w:val="22"/>
        </w:rPr>
      </w:pPr>
      <w:r>
        <w:rPr>
          <w:rFonts w:eastAsia="Arial" w:cs="Arial" w:ascii="Arial" w:hAnsi="Arial"/>
          <w:sz w:val="22"/>
          <w:szCs w:val="22"/>
        </w:rPr>
        <w:t>Fakturę należy wystawić na: Regionalne Centrum Kultury w Kołobrzegu im. Zbigniewa Herberta,  Ratuszowa 13  78-100 Kołobrzeg NIP: 671-177-21-77 | Regon: 320605280</w:t>
      </w:r>
    </w:p>
    <w:p>
      <w:pPr>
        <w:pStyle w:val="Normal"/>
        <w:widowControl w:val="false"/>
        <w:tabs>
          <w:tab w:val="clear" w:pos="720"/>
          <w:tab w:val="left" w:pos="306" w:leader="none"/>
        </w:tabs>
        <w:spacing w:lineRule="auto" w:line="360"/>
        <w:jc w:val="both"/>
        <w:rPr>
          <w:sz w:val="22"/>
          <w:szCs w:val="22"/>
        </w:rPr>
      </w:pPr>
      <w:r>
        <w:rPr>
          <w:rFonts w:eastAsia="Arial" w:cs="Arial" w:ascii="Arial" w:hAnsi="Arial"/>
          <w:sz w:val="22"/>
          <w:szCs w:val="22"/>
        </w:rPr>
        <w:t>Konto bankowe: BANK PKOBP 95 1020 2821 0000 1602 0107 7536.</w:t>
      </w:r>
    </w:p>
    <w:p>
      <w:pPr>
        <w:pStyle w:val="Normal"/>
        <w:widowControl w:val="false"/>
        <w:numPr>
          <w:ilvl w:val="0"/>
          <w:numId w:val="2"/>
        </w:numPr>
        <w:tabs>
          <w:tab w:val="clear" w:pos="720"/>
          <w:tab w:val="left" w:pos="306" w:leader="none"/>
        </w:tabs>
        <w:spacing w:lineRule="auto" w:line="360"/>
        <w:ind w:left="0" w:hanging="0"/>
        <w:jc w:val="both"/>
        <w:rPr>
          <w:sz w:val="22"/>
          <w:szCs w:val="22"/>
        </w:rPr>
      </w:pPr>
      <w:r>
        <w:rPr>
          <w:rFonts w:eastAsia="Arial" w:cs="Arial" w:ascii="Arial" w:hAnsi="Arial"/>
          <w:sz w:val="22"/>
          <w:szCs w:val="22"/>
        </w:rPr>
        <w:t>Za dzień zapłaty uznaje się dzień obciążenia rachunku Zamawiającego.</w:t>
      </w:r>
    </w:p>
    <w:p>
      <w:pPr>
        <w:pStyle w:val="Normal"/>
        <w:widowControl w:val="false"/>
        <w:numPr>
          <w:ilvl w:val="0"/>
          <w:numId w:val="2"/>
        </w:numPr>
        <w:tabs>
          <w:tab w:val="clear" w:pos="720"/>
          <w:tab w:val="left" w:pos="306" w:leader="none"/>
        </w:tabs>
        <w:spacing w:lineRule="auto" w:line="360" w:before="0" w:after="280"/>
        <w:ind w:left="0" w:hanging="0"/>
        <w:jc w:val="both"/>
        <w:rPr>
          <w:sz w:val="22"/>
          <w:szCs w:val="22"/>
        </w:rPr>
      </w:pPr>
      <w:r>
        <w:rPr>
          <w:rFonts w:eastAsia="Arial" w:cs="Arial" w:ascii="Arial" w:hAnsi="Arial"/>
          <w:sz w:val="22"/>
          <w:szCs w:val="22"/>
        </w:rPr>
        <w:t>Zamawiający nie wyraża zgody na dokonanie przez Wykonawcę cesji wierzytelności wynikających z niniejszej umowy.</w:t>
      </w:r>
    </w:p>
    <w:p>
      <w:pPr>
        <w:pStyle w:val="Normal"/>
        <w:widowControl w:val="false"/>
        <w:spacing w:lineRule="auto" w:line="360"/>
        <w:jc w:val="center"/>
        <w:rPr>
          <w:rFonts w:ascii="Arial" w:hAnsi="Arial" w:eastAsia="Arial" w:cs="Arial"/>
          <w:sz w:val="22"/>
          <w:szCs w:val="22"/>
        </w:rPr>
      </w:pPr>
      <w:r>
        <w:rPr>
          <w:rFonts w:eastAsia="Arial" w:cs="Arial" w:ascii="Arial" w:hAnsi="Arial"/>
          <w:sz w:val="22"/>
          <w:szCs w:val="22"/>
        </w:rPr>
        <w:t>§ 6</w:t>
      </w:r>
    </w:p>
    <w:p>
      <w:pPr>
        <w:pStyle w:val="Normal"/>
        <w:widowControl w:val="false"/>
        <w:numPr>
          <w:ilvl w:val="0"/>
          <w:numId w:val="3"/>
        </w:numPr>
        <w:tabs>
          <w:tab w:val="clear" w:pos="720"/>
          <w:tab w:val="left" w:pos="282" w:leader="none"/>
        </w:tabs>
        <w:spacing w:lineRule="auto" w:line="360"/>
        <w:ind w:left="320" w:hanging="0"/>
        <w:jc w:val="both"/>
        <w:rPr>
          <w:sz w:val="22"/>
          <w:szCs w:val="22"/>
        </w:rPr>
      </w:pPr>
      <w:r>
        <w:rPr>
          <w:rFonts w:eastAsia="Arial" w:cs="Arial" w:ascii="Arial" w:hAnsi="Arial"/>
          <w:sz w:val="22"/>
          <w:szCs w:val="22"/>
        </w:rPr>
        <w:t>Strony zgodnie postanawiają, że Zamawiającemu przysługują od Wykonawcy kary umowne z tytułu niewykonania lub nienależytego wykonania przez Wykonawcę poszczególnych obowiązków, elementów działań lub elementów technicznych, określonych w § 1 umowy, jak również w załącznikach, w następującej wysokości:</w:t>
      </w:r>
    </w:p>
    <w:p>
      <w:pPr>
        <w:pStyle w:val="Normal"/>
        <w:widowControl w:val="false"/>
        <w:numPr>
          <w:ilvl w:val="0"/>
          <w:numId w:val="4"/>
        </w:numPr>
        <w:tabs>
          <w:tab w:val="clear" w:pos="720"/>
          <w:tab w:val="left" w:pos="544" w:leader="none"/>
        </w:tabs>
        <w:spacing w:lineRule="auto" w:line="360"/>
        <w:ind w:left="320" w:hanging="0"/>
        <w:jc w:val="both"/>
        <w:rPr>
          <w:sz w:val="22"/>
          <w:szCs w:val="22"/>
        </w:rPr>
      </w:pPr>
      <w:r>
        <w:rPr>
          <w:rFonts w:eastAsia="Arial" w:cs="Arial" w:ascii="Arial" w:hAnsi="Arial"/>
          <w:sz w:val="22"/>
          <w:szCs w:val="22"/>
        </w:rPr>
        <w:t>3% łącznego wynagrodzenia brutto określonego w § 5 ust. 1 za każdą niewykonaną czynność, jak również za brak każdego elementu technicznego infrastruktury określonych w załącznikach nr 1 i 2 do niniejszej umowy;</w:t>
      </w:r>
    </w:p>
    <w:p>
      <w:pPr>
        <w:pStyle w:val="Normal"/>
        <w:widowControl w:val="false"/>
        <w:numPr>
          <w:ilvl w:val="0"/>
          <w:numId w:val="4"/>
        </w:numPr>
        <w:tabs>
          <w:tab w:val="clear" w:pos="720"/>
          <w:tab w:val="left" w:pos="549" w:leader="none"/>
        </w:tabs>
        <w:spacing w:lineRule="auto" w:line="360"/>
        <w:ind w:left="320" w:hanging="0"/>
        <w:jc w:val="both"/>
        <w:rPr>
          <w:sz w:val="22"/>
          <w:szCs w:val="22"/>
        </w:rPr>
      </w:pPr>
      <w:r>
        <w:rPr>
          <w:rFonts w:eastAsia="Arial" w:cs="Arial" w:ascii="Arial" w:hAnsi="Arial"/>
          <w:sz w:val="22"/>
          <w:szCs w:val="22"/>
        </w:rPr>
        <w:t>50% łącznego wynagrodzenia brutto określonego w § 5 ust. 1 z tytułu odstąpienia od umowy z przyczyn leżących po stronie Wykonawcy;</w:t>
      </w:r>
    </w:p>
    <w:p>
      <w:pPr>
        <w:pStyle w:val="Normal"/>
        <w:widowControl w:val="false"/>
        <w:numPr>
          <w:ilvl w:val="0"/>
          <w:numId w:val="4"/>
        </w:numPr>
        <w:tabs>
          <w:tab w:val="clear" w:pos="720"/>
          <w:tab w:val="left" w:pos="549" w:leader="none"/>
        </w:tabs>
        <w:spacing w:lineRule="auto" w:line="360"/>
        <w:ind w:left="320" w:hanging="0"/>
        <w:jc w:val="both"/>
        <w:rPr>
          <w:sz w:val="22"/>
          <w:szCs w:val="22"/>
        </w:rPr>
      </w:pPr>
      <w:r>
        <w:rPr>
          <w:rFonts w:eastAsia="Arial" w:cs="Arial" w:ascii="Arial" w:hAnsi="Arial"/>
          <w:sz w:val="22"/>
          <w:szCs w:val="22"/>
        </w:rPr>
        <w:t>w przypadku stwierdzenia przez Zamawiającego w dniu odbioru przedmiotu umowy jego niezgodności z wizualizacją i opisem infrastruktury stanowiącym załącznik  do niniejszej umowy i braku możliwości jego poprawy do stanu zgodnego z umową w terminie umówionym, Zamawiający może od umowy odstąpić.</w:t>
      </w:r>
    </w:p>
    <w:p>
      <w:pPr>
        <w:pStyle w:val="Normal"/>
        <w:widowControl w:val="false"/>
        <w:numPr>
          <w:ilvl w:val="0"/>
          <w:numId w:val="3"/>
        </w:numPr>
        <w:tabs>
          <w:tab w:val="clear" w:pos="720"/>
          <w:tab w:val="left" w:pos="306" w:leader="none"/>
        </w:tabs>
        <w:spacing w:lineRule="auto" w:line="360"/>
        <w:ind w:left="320" w:hanging="0"/>
        <w:jc w:val="both"/>
        <w:rPr>
          <w:sz w:val="22"/>
          <w:szCs w:val="22"/>
        </w:rPr>
      </w:pPr>
      <w:r>
        <w:rPr>
          <w:rFonts w:eastAsia="Arial" w:cs="Arial" w:ascii="Arial" w:hAnsi="Arial"/>
          <w:sz w:val="22"/>
          <w:szCs w:val="22"/>
        </w:rPr>
        <w:t>Wykonawca oświadcza, że w przypadku kar umownych wyraża zgodę na ich potrącanie z należnego wynagrodzenia brutto.</w:t>
      </w:r>
    </w:p>
    <w:p>
      <w:pPr>
        <w:pStyle w:val="Normal"/>
        <w:widowControl w:val="false"/>
        <w:numPr>
          <w:ilvl w:val="0"/>
          <w:numId w:val="3"/>
        </w:numPr>
        <w:tabs>
          <w:tab w:val="clear" w:pos="720"/>
          <w:tab w:val="left" w:pos="306" w:leader="none"/>
        </w:tabs>
        <w:spacing w:lineRule="auto" w:line="360"/>
        <w:ind w:left="320" w:hanging="0"/>
        <w:jc w:val="both"/>
        <w:rPr>
          <w:sz w:val="22"/>
          <w:szCs w:val="22"/>
        </w:rPr>
      </w:pPr>
      <w:r>
        <w:rPr>
          <w:rFonts w:eastAsia="Arial" w:cs="Arial" w:ascii="Arial" w:hAnsi="Arial"/>
          <w:sz w:val="22"/>
          <w:szCs w:val="22"/>
        </w:rPr>
        <w:t>W przypadku niewykonania przedmiotu umowy z winy Zamawiającego, Zamawiający zobowiązuje się do zapłacenia poniesionych przez Wykonawcę udokumentowanych i uzasadnionych kosztów związanych z przedmiotem umowy w terminie 30 dni od daty przedstawienia przez Wykonawcę udokumentowanych kosztów i zaakceptowania ich przez Zamawiającego.</w:t>
      </w:r>
    </w:p>
    <w:p>
      <w:pPr>
        <w:pStyle w:val="Normal"/>
        <w:widowControl w:val="false"/>
        <w:numPr>
          <w:ilvl w:val="0"/>
          <w:numId w:val="3"/>
        </w:numPr>
        <w:tabs>
          <w:tab w:val="clear" w:pos="720"/>
          <w:tab w:val="left" w:pos="306" w:leader="none"/>
        </w:tabs>
        <w:spacing w:lineRule="auto" w:line="360"/>
        <w:ind w:left="320" w:hanging="0"/>
        <w:jc w:val="both"/>
        <w:rPr>
          <w:sz w:val="22"/>
          <w:szCs w:val="22"/>
        </w:rPr>
      </w:pPr>
      <w:r>
        <w:rPr>
          <w:rFonts w:eastAsia="Arial" w:cs="Arial" w:ascii="Arial" w:hAnsi="Arial"/>
          <w:sz w:val="22"/>
          <w:szCs w:val="22"/>
        </w:rPr>
        <w:t>Zamawiającemu przysługuje prawo dochodzenia odszkodowania uzupełniającego na zasadach ogólnych ponad wysokość zastrzeżonych kar umownych.</w:t>
      </w:r>
    </w:p>
    <w:p>
      <w:pPr>
        <w:pStyle w:val="Normal"/>
        <w:widowControl w:val="false"/>
        <w:numPr>
          <w:ilvl w:val="0"/>
          <w:numId w:val="3"/>
        </w:numPr>
        <w:tabs>
          <w:tab w:val="clear" w:pos="720"/>
          <w:tab w:val="left" w:pos="306" w:leader="none"/>
        </w:tabs>
        <w:spacing w:lineRule="auto" w:line="360" w:before="0" w:after="276"/>
        <w:ind w:left="320" w:hanging="0"/>
        <w:jc w:val="both"/>
        <w:rPr>
          <w:sz w:val="22"/>
          <w:szCs w:val="22"/>
        </w:rPr>
      </w:pPr>
      <w:r>
        <w:rPr>
          <w:rFonts w:eastAsia="Arial" w:cs="Arial" w:ascii="Arial" w:hAnsi="Arial"/>
          <w:sz w:val="22"/>
          <w:szCs w:val="22"/>
        </w:rPr>
        <w:t>Za niedotrzymanie terminu płatności Wykonawca może żądać od Zamawiającego odsetek ustawowych za opóźnienie w transakcjach handlowych.</w:t>
      </w:r>
    </w:p>
    <w:p>
      <w:pPr>
        <w:pStyle w:val="Normal"/>
        <w:widowControl w:val="false"/>
        <w:spacing w:lineRule="auto" w:line="360"/>
        <w:jc w:val="center"/>
        <w:rPr>
          <w:rFonts w:ascii="Arial" w:hAnsi="Arial" w:eastAsia="Arial" w:cs="Arial"/>
          <w:sz w:val="22"/>
          <w:szCs w:val="22"/>
        </w:rPr>
      </w:pPr>
      <w:r>
        <w:rPr>
          <w:rFonts w:eastAsia="Arial" w:cs="Arial" w:ascii="Arial" w:hAnsi="Arial"/>
          <w:sz w:val="22"/>
          <w:szCs w:val="22"/>
        </w:rPr>
      </w:r>
    </w:p>
    <w:p>
      <w:pPr>
        <w:pStyle w:val="Normal"/>
        <w:widowControl w:val="false"/>
        <w:spacing w:lineRule="auto" w:line="360"/>
        <w:jc w:val="center"/>
        <w:rPr>
          <w:rFonts w:ascii="Arial" w:hAnsi="Arial" w:eastAsia="Arial" w:cs="Arial"/>
          <w:sz w:val="22"/>
          <w:szCs w:val="22"/>
        </w:rPr>
      </w:pPr>
      <w:r>
        <w:rPr>
          <w:rFonts w:eastAsia="Arial" w:cs="Arial" w:ascii="Arial" w:hAnsi="Arial"/>
          <w:sz w:val="22"/>
          <w:szCs w:val="22"/>
        </w:rPr>
        <w:t>§ 7</w:t>
      </w:r>
    </w:p>
    <w:p>
      <w:pPr>
        <w:pStyle w:val="Normal"/>
        <w:widowControl w:val="false"/>
        <w:spacing w:lineRule="auto" w:line="360"/>
        <w:jc w:val="both"/>
        <w:rPr>
          <w:rFonts w:ascii="Arial" w:hAnsi="Arial" w:eastAsia="Arial" w:cs="Arial"/>
          <w:sz w:val="22"/>
          <w:szCs w:val="22"/>
        </w:rPr>
      </w:pPr>
      <w:r>
        <w:rPr>
          <w:rFonts w:eastAsia="Arial" w:cs="Arial" w:ascii="Arial" w:hAnsi="Arial"/>
          <w:sz w:val="22"/>
          <w:szCs w:val="22"/>
        </w:rPr>
        <w:t xml:space="preserve">Wykonawca ponosi wyłączną i całkowitą odpowiedzialność za działania związane z wykonywaniem niniejszej umowy, za ewentualne szkody na osobie i mieniu powstałe w bezpośrednim związku i przy realizacji umowy, a w szczególności za szkodę jaką poniósł Zamawiający w związku z nienależytym wykonaniem przedmiotu niniejszej umowy przez Wykonawcę. </w:t>
      </w:r>
    </w:p>
    <w:p>
      <w:pPr>
        <w:pStyle w:val="Normal"/>
        <w:widowControl w:val="false"/>
        <w:spacing w:lineRule="auto" w:line="360"/>
        <w:jc w:val="center"/>
        <w:rPr>
          <w:rFonts w:ascii="Arial" w:hAnsi="Arial" w:eastAsia="Arial" w:cs="Arial"/>
          <w:sz w:val="22"/>
          <w:szCs w:val="22"/>
        </w:rPr>
      </w:pPr>
      <w:r>
        <w:rPr>
          <w:rFonts w:eastAsia="Arial" w:cs="Arial" w:ascii="Arial" w:hAnsi="Arial"/>
          <w:sz w:val="22"/>
          <w:szCs w:val="22"/>
        </w:rPr>
        <w:t>§ 8</w:t>
      </w:r>
    </w:p>
    <w:p>
      <w:pPr>
        <w:pStyle w:val="Normal"/>
        <w:widowControl w:val="false"/>
        <w:numPr>
          <w:ilvl w:val="0"/>
          <w:numId w:val="5"/>
        </w:numPr>
        <w:tabs>
          <w:tab w:val="clear" w:pos="720"/>
          <w:tab w:val="left" w:pos="320" w:leader="none"/>
        </w:tabs>
        <w:spacing w:lineRule="auto" w:line="360"/>
        <w:ind w:left="320" w:hanging="0"/>
        <w:jc w:val="both"/>
        <w:rPr>
          <w:sz w:val="22"/>
          <w:szCs w:val="22"/>
        </w:rPr>
      </w:pPr>
      <w:r>
        <w:rPr>
          <w:rFonts w:eastAsia="Arial" w:cs="Arial" w:ascii="Arial" w:hAnsi="Arial"/>
          <w:sz w:val="22"/>
          <w:szCs w:val="22"/>
        </w:rPr>
        <w:t>W sprawach nieuregulowanych niniejszą umową mają zastosowanie odpowiednie obowiązujące przepisy prawa w tym przepisy  Kodeksu cywilnego.</w:t>
      </w:r>
    </w:p>
    <w:p>
      <w:pPr>
        <w:pStyle w:val="Normal"/>
        <w:widowControl w:val="false"/>
        <w:numPr>
          <w:ilvl w:val="0"/>
          <w:numId w:val="5"/>
        </w:numPr>
        <w:tabs>
          <w:tab w:val="clear" w:pos="720"/>
          <w:tab w:val="left" w:pos="344" w:leader="none"/>
        </w:tabs>
        <w:spacing w:lineRule="auto" w:line="360"/>
        <w:ind w:left="320" w:hanging="0"/>
        <w:jc w:val="both"/>
        <w:rPr>
          <w:sz w:val="22"/>
          <w:szCs w:val="22"/>
        </w:rPr>
      </w:pPr>
      <w:r>
        <w:rPr>
          <w:rFonts w:eastAsia="Arial" w:cs="Arial" w:ascii="Arial" w:hAnsi="Arial"/>
          <w:sz w:val="22"/>
          <w:szCs w:val="22"/>
        </w:rPr>
        <w:t>Wszystkie zmiany i uzupełnienia niniejszej umowy wymagają zgody obu Stron wyrażonej w formie pisemnej pod rygorem nieważności.</w:t>
      </w:r>
    </w:p>
    <w:p>
      <w:pPr>
        <w:pStyle w:val="Normal"/>
        <w:widowControl w:val="false"/>
        <w:numPr>
          <w:ilvl w:val="0"/>
          <w:numId w:val="5"/>
        </w:numPr>
        <w:tabs>
          <w:tab w:val="clear" w:pos="720"/>
          <w:tab w:val="left" w:pos="344" w:leader="none"/>
        </w:tabs>
        <w:spacing w:lineRule="auto" w:line="360"/>
        <w:ind w:left="320" w:hanging="0"/>
        <w:jc w:val="both"/>
        <w:rPr>
          <w:sz w:val="22"/>
          <w:szCs w:val="22"/>
        </w:rPr>
      </w:pPr>
      <w:r>
        <w:rPr>
          <w:rFonts w:eastAsia="Arial" w:cs="Arial" w:ascii="Arial" w:hAnsi="Arial"/>
          <w:sz w:val="22"/>
          <w:szCs w:val="22"/>
        </w:rPr>
        <w:t>Ewentualne spory wynikłe z realizacji niniejszej umowy Strony poddają rozstrzygnięciu przez sąd właściwy dla siedziby Zamawiającego.</w:t>
      </w:r>
    </w:p>
    <w:p>
      <w:pPr>
        <w:pStyle w:val="Normal"/>
        <w:widowControl w:val="false"/>
        <w:numPr>
          <w:ilvl w:val="0"/>
          <w:numId w:val="5"/>
        </w:numPr>
        <w:tabs>
          <w:tab w:val="clear" w:pos="720"/>
          <w:tab w:val="left" w:pos="344" w:leader="none"/>
        </w:tabs>
        <w:spacing w:lineRule="auto" w:line="360" w:before="0" w:after="625"/>
        <w:ind w:left="320" w:hanging="0"/>
        <w:jc w:val="both"/>
        <w:rPr>
          <w:sz w:val="22"/>
          <w:szCs w:val="22"/>
        </w:rPr>
      </w:pPr>
      <w:r>
        <w:rPr>
          <w:rFonts w:eastAsia="Arial" w:cs="Arial" w:ascii="Arial" w:hAnsi="Arial"/>
          <w:sz w:val="22"/>
          <w:szCs w:val="22"/>
        </w:rPr>
        <w:t>Niniejsza umowa sporządzona została w dwóch egzemplarzach, po jednym dla każdej ze Stron.</w:t>
      </w:r>
    </w:p>
    <w:p>
      <w:pPr>
        <w:pStyle w:val="Normal"/>
        <w:widowControl w:val="false"/>
        <w:pBdr/>
        <w:jc w:val="center"/>
        <w:rPr>
          <w:rFonts w:ascii="Arial" w:hAnsi="Arial" w:eastAsia="Arial" w:cs="Arial"/>
          <w:sz w:val="22"/>
          <w:szCs w:val="22"/>
        </w:rPr>
      </w:pPr>
      <w:r>
        <w:rPr>
          <w:rFonts w:eastAsia="Arial" w:cs="Arial" w:ascii="Arial" w:hAnsi="Arial"/>
          <w:b/>
          <w:sz w:val="22"/>
          <w:szCs w:val="22"/>
        </w:rPr>
        <w:t>§9</w:t>
      </w:r>
    </w:p>
    <w:p>
      <w:pPr>
        <w:pStyle w:val="Normal"/>
        <w:widowControl w:val="false"/>
        <w:pBdr/>
        <w:rPr>
          <w:rFonts w:ascii="Arial" w:hAnsi="Arial" w:eastAsia="Arial" w:cs="Arial"/>
          <w:sz w:val="22"/>
          <w:szCs w:val="22"/>
        </w:rPr>
      </w:pPr>
      <w:r>
        <w:rPr>
          <w:rFonts w:eastAsia="Arial" w:cs="Arial" w:ascii="Arial" w:hAnsi="Arial"/>
          <w:sz w:val="22"/>
          <w:szCs w:val="22"/>
        </w:rPr>
        <w:t>Integralnymi częściami niniejszej umowy są:</w:t>
      </w:r>
    </w:p>
    <w:p>
      <w:pPr>
        <w:pStyle w:val="Normal"/>
        <w:widowControl w:val="false"/>
        <w:numPr>
          <w:ilvl w:val="0"/>
          <w:numId w:val="8"/>
        </w:numPr>
        <w:pBdr/>
        <w:ind w:left="284" w:hanging="284"/>
        <w:rPr>
          <w:rFonts w:ascii="Arial" w:hAnsi="Arial" w:eastAsia="Arial" w:cs="Arial"/>
          <w:sz w:val="22"/>
          <w:szCs w:val="22"/>
        </w:rPr>
      </w:pPr>
      <w:r>
        <w:rPr>
          <w:rFonts w:eastAsia="Arial" w:cs="Arial" w:ascii="Arial" w:hAnsi="Arial"/>
          <w:sz w:val="22"/>
          <w:szCs w:val="22"/>
        </w:rPr>
        <w:t>Załącznik nr 1 – Plan Jarmarku Solnego w roku 2021;</w:t>
      </w:r>
    </w:p>
    <w:p>
      <w:pPr>
        <w:pStyle w:val="Normal"/>
        <w:widowControl w:val="false"/>
        <w:pBdr/>
        <w:rPr>
          <w:rFonts w:ascii="Arial" w:hAnsi="Arial" w:eastAsia="Arial" w:cs="Arial"/>
          <w:sz w:val="22"/>
          <w:szCs w:val="22"/>
        </w:rPr>
      </w:pPr>
      <w:r>
        <w:rPr>
          <w:rFonts w:eastAsia="Arial" w:cs="Arial" w:ascii="Arial" w:hAnsi="Arial"/>
          <w:sz w:val="22"/>
          <w:szCs w:val="22"/>
        </w:rPr>
      </w:r>
      <w:bookmarkStart w:id="1" w:name="_heading=h.30j0zll"/>
      <w:bookmarkStart w:id="2" w:name="_heading=h.30j0zll"/>
      <w:bookmarkEnd w:id="2"/>
    </w:p>
    <w:p>
      <w:pPr>
        <w:pStyle w:val="Normal"/>
        <w:widowControl w:val="false"/>
        <w:pBdr/>
        <w:spacing w:lineRule="auto" w:line="276"/>
        <w:ind w:left="1416" w:hanging="1274"/>
        <w:rPr>
          <w:rFonts w:ascii="Arial" w:hAnsi="Arial" w:eastAsia="Arial" w:cs="Arial"/>
          <w:sz w:val="22"/>
          <w:szCs w:val="22"/>
        </w:rPr>
      </w:pPr>
      <w:r>
        <w:rPr>
          <w:rFonts w:eastAsia="Arial" w:cs="Arial" w:ascii="Arial" w:hAnsi="Arial"/>
          <w:sz w:val="22"/>
          <w:szCs w:val="22"/>
        </w:rPr>
      </w:r>
    </w:p>
    <w:p>
      <w:pPr>
        <w:pStyle w:val="Normal"/>
        <w:widowControl w:val="false"/>
        <w:pBdr/>
        <w:spacing w:lineRule="auto" w:line="276"/>
        <w:ind w:left="1416" w:hanging="1274"/>
        <w:rPr>
          <w:rFonts w:ascii="Arial" w:hAnsi="Arial" w:eastAsia="Arial" w:cs="Arial"/>
          <w:sz w:val="22"/>
          <w:szCs w:val="22"/>
        </w:rPr>
      </w:pPr>
      <w:r>
        <w:rPr>
          <w:rFonts w:eastAsia="Arial" w:cs="Arial" w:ascii="Arial" w:hAnsi="Arial"/>
          <w:sz w:val="22"/>
          <w:szCs w:val="22"/>
        </w:rPr>
      </w:r>
    </w:p>
    <w:p>
      <w:pPr>
        <w:pStyle w:val="Normal"/>
        <w:widowControl w:val="false"/>
        <w:pBdr/>
        <w:spacing w:lineRule="auto" w:line="276"/>
        <w:ind w:left="1416" w:hanging="1274"/>
        <w:rPr>
          <w:rFonts w:ascii="Arial" w:hAnsi="Arial" w:eastAsia="Arial" w:cs="Arial"/>
          <w:sz w:val="22"/>
          <w:szCs w:val="22"/>
        </w:rPr>
      </w:pPr>
      <w:r>
        <w:rPr>
          <w:rFonts w:eastAsia="Arial" w:cs="Arial" w:ascii="Arial" w:hAnsi="Arial"/>
          <w:b/>
          <w:sz w:val="22"/>
          <w:szCs w:val="22"/>
        </w:rPr>
        <w:t>ZAMAWIAJĄCY</w:t>
        <w:tab/>
        <w:tab/>
        <w:tab/>
        <w:tab/>
        <w:tab/>
        <w:tab/>
        <w:tab/>
        <w:t>WYKONAWCA</w:t>
      </w:r>
    </w:p>
    <w:p>
      <w:pPr>
        <w:pStyle w:val="Normal"/>
        <w:widowControl w:val="false"/>
        <w:pBdr/>
        <w:jc w:val="center"/>
        <w:rPr>
          <w:rFonts w:ascii="Arial" w:hAnsi="Arial" w:eastAsia="Arial" w:cs="Arial"/>
          <w:sz w:val="22"/>
          <w:szCs w:val="22"/>
          <w:highlight w:val="yellow"/>
        </w:rPr>
      </w:pPr>
      <w:r>
        <w:rPr>
          <w:rFonts w:eastAsia="Arial" w:cs="Arial" w:ascii="Arial" w:hAnsi="Arial"/>
          <w:sz w:val="22"/>
          <w:szCs w:val="22"/>
          <w:highlight w:val="yellow"/>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jc w:val="right"/>
        <w:rPr>
          <w:rFonts w:ascii="Arial" w:hAnsi="Arial" w:eastAsia="Arial" w:cs="Arial"/>
          <w:sz w:val="22"/>
          <w:szCs w:val="22"/>
        </w:rPr>
      </w:pPr>
      <w:r>
        <w:rPr>
          <w:rFonts w:eastAsia="Arial" w:cs="Arial" w:ascii="Arial" w:hAnsi="Arial"/>
          <w:sz w:val="22"/>
          <w:szCs w:val="22"/>
        </w:rPr>
      </w:r>
    </w:p>
    <w:p>
      <w:pPr>
        <w:pStyle w:val="Normal"/>
        <w:widowControl w:val="false"/>
        <w:pBdr/>
        <w:ind w:left="5245" w:firstLine="417"/>
        <w:rPr>
          <w:rFonts w:ascii="Arial" w:hAnsi="Arial" w:eastAsia="Arial" w:cs="Arial"/>
          <w:i/>
          <w:i/>
        </w:rPr>
      </w:pPr>
      <w:r>
        <w:rPr/>
      </w:r>
    </w:p>
    <w:sectPr>
      <w:type w:val="nextPage"/>
      <w:pgSz w:w="11906" w:h="16838"/>
      <w:pgMar w:left="1417" w:right="991" w:header="0" w:top="1417" w:footer="0" w:bottom="141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 w:name="Arial">
    <w:charset w:val="ee"/>
    <w:family w:val="roman"/>
    <w:pitch w:val="variable"/>
  </w:font>
  <w:font w:name="Times New Roman">
    <w:charset w:val="ee"/>
    <w:family w:val="roman"/>
    <w:pitch w:val="variable"/>
  </w:font>
  <w:font w:name="Times New Roman">
    <w:charset w:val="01"/>
    <w:family w:val="roman"/>
    <w:pitch w:val="variable"/>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2">
      <w:start w:val="1"/>
      <w:numFmt w:val="decimal"/>
      <w:lvlText w:val="%1.%2.%3."/>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3">
      <w:start w:val="1"/>
      <w:numFmt w:val="decimal"/>
      <w:lvlText w:val="%1.%2.%3.%4."/>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4">
      <w:start w:val="1"/>
      <w:numFmt w:val="decimal"/>
      <w:lvlText w:val="%1.%2.%3.%4.%5."/>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5">
      <w:start w:val="1"/>
      <w:numFmt w:val="decimal"/>
      <w:lvlText w:val="%1.%2.%3.%4.%5.%6."/>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6">
      <w:start w:val="1"/>
      <w:numFmt w:val="decimal"/>
      <w:lvlText w:val="%1.%2.%3.%4.%5.%6.%7."/>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7">
      <w:start w:val="1"/>
      <w:numFmt w:val="decimal"/>
      <w:lvlText w:val="%1.%2.%3.%4.%5.%6.%7.%8."/>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8">
      <w:start w:val="1"/>
      <w:numFmt w:val="decimal"/>
      <w:lvlText w:val="%1.%2.%3.%4.%5.%6.%7.%8.%9."/>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abstractNum>
  <w:abstractNum w:abstractNumId="2">
    <w:lvl w:ilvl="0">
      <w:start w:val="1"/>
      <w:numFmt w:val="decimal"/>
      <w:lvlText w:val="%1."/>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2">
      <w:start w:val="1"/>
      <w:numFmt w:val="decimal"/>
      <w:lvlText w:val="%1.%2.%3."/>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3">
      <w:start w:val="1"/>
      <w:numFmt w:val="decimal"/>
      <w:lvlText w:val="%1.%2.%3.%4."/>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4">
      <w:start w:val="1"/>
      <w:numFmt w:val="decimal"/>
      <w:lvlText w:val="%1.%2.%3.%4.%5."/>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5">
      <w:start w:val="1"/>
      <w:numFmt w:val="decimal"/>
      <w:lvlText w:val="%1.%2.%3.%4.%5.%6."/>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6">
      <w:start w:val="1"/>
      <w:numFmt w:val="decimal"/>
      <w:lvlText w:val="%1.%2.%3.%4.%5.%6.%7."/>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7">
      <w:start w:val="1"/>
      <w:numFmt w:val="decimal"/>
      <w:lvlText w:val="%1.%2.%3.%4.%5.%6.%7.%8."/>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8">
      <w:start w:val="1"/>
      <w:numFmt w:val="decimal"/>
      <w:lvlText w:val="%1.%2.%3.%4.%5.%6.%7.%8.%9."/>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abstractNum>
  <w:abstractNum w:abstractNumId="3">
    <w:lvl w:ilvl="0">
      <w:start w:val="1"/>
      <w:numFmt w:val="decimal"/>
      <w:lvlText w:val="%1."/>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2">
      <w:start w:val="1"/>
      <w:numFmt w:val="decimal"/>
      <w:lvlText w:val="%1.%2.%3."/>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3">
      <w:start w:val="1"/>
      <w:numFmt w:val="decimal"/>
      <w:lvlText w:val="%1.%2.%3.%4."/>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4">
      <w:start w:val="1"/>
      <w:numFmt w:val="decimal"/>
      <w:lvlText w:val="%1.%2.%3.%4.%5."/>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5">
      <w:start w:val="1"/>
      <w:numFmt w:val="decimal"/>
      <w:lvlText w:val="%1.%2.%3.%4.%5.%6."/>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6">
      <w:start w:val="1"/>
      <w:numFmt w:val="decimal"/>
      <w:lvlText w:val="%1.%2.%3.%4.%5.%6.%7."/>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7">
      <w:start w:val="1"/>
      <w:numFmt w:val="decimal"/>
      <w:lvlText w:val="%1.%2.%3.%4.%5.%6.%7.%8."/>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8">
      <w:start w:val="1"/>
      <w:numFmt w:val="decimal"/>
      <w:lvlText w:val="%1.%2.%3.%4.%5.%6.%7.%8.%9."/>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abstractNum>
  <w:abstractNum w:abstractNumId="4">
    <w:lvl w:ilvl="0">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1"/>
        <w:sz w:val="21"/>
        <w:i w:val="false"/>
        <w:u w:val="none"/>
        <w:b w:val="false"/>
        <w:szCs w:val="21"/>
        <w:rFonts w:cs="Times New Roman"/>
        <w:color w:val="000000"/>
      </w:rPr>
    </w:lvl>
    <w:lvl w:ilvl="1">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1"/>
        <w:sz w:val="21"/>
        <w:i w:val="false"/>
        <w:u w:val="none"/>
        <w:b w:val="false"/>
        <w:szCs w:val="21"/>
        <w:rFonts w:cs="Times New Roman"/>
        <w:color w:val="000000"/>
      </w:rPr>
    </w:lvl>
    <w:lvl w:ilvl="2">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1"/>
        <w:sz w:val="21"/>
        <w:i w:val="false"/>
        <w:u w:val="none"/>
        <w:b w:val="false"/>
        <w:szCs w:val="21"/>
        <w:rFonts w:cs="Times New Roman"/>
        <w:color w:val="000000"/>
      </w:rPr>
    </w:lvl>
    <w:lvl w:ilvl="3">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1"/>
        <w:sz w:val="21"/>
        <w:i w:val="false"/>
        <w:u w:val="none"/>
        <w:b w:val="false"/>
        <w:szCs w:val="21"/>
        <w:rFonts w:cs="Times New Roman"/>
        <w:color w:val="000000"/>
      </w:rPr>
    </w:lvl>
    <w:lvl w:ilvl="4">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1"/>
        <w:sz w:val="21"/>
        <w:i w:val="false"/>
        <w:u w:val="none"/>
        <w:b w:val="false"/>
        <w:szCs w:val="21"/>
        <w:rFonts w:cs="Times New Roman"/>
        <w:color w:val="000000"/>
      </w:rPr>
    </w:lvl>
    <w:lvl w:ilvl="5">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1"/>
        <w:sz w:val="21"/>
        <w:i w:val="false"/>
        <w:u w:val="none"/>
        <w:b w:val="false"/>
        <w:szCs w:val="21"/>
        <w:rFonts w:cs="Times New Roman"/>
        <w:color w:val="000000"/>
      </w:rPr>
    </w:lvl>
    <w:lvl w:ilvl="6">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1"/>
        <w:sz w:val="21"/>
        <w:i w:val="false"/>
        <w:u w:val="none"/>
        <w:b w:val="false"/>
        <w:szCs w:val="21"/>
        <w:rFonts w:cs="Times New Roman"/>
        <w:color w:val="000000"/>
      </w:rPr>
    </w:lvl>
    <w:lvl w:ilvl="7">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1"/>
        <w:sz w:val="21"/>
        <w:i w:val="false"/>
        <w:u w:val="none"/>
        <w:b w:val="false"/>
        <w:szCs w:val="21"/>
        <w:rFonts w:cs="Times New Roman"/>
        <w:color w:val="000000"/>
      </w:rPr>
    </w:lvl>
    <w:lvl w:ilvl="8">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1"/>
        <w:sz w:val="21"/>
        <w:i w:val="false"/>
        <w:u w:val="none"/>
        <w:b w:val="false"/>
        <w:szCs w:val="21"/>
        <w:rFonts w:cs="Times New Roman"/>
        <w:color w:val="000000"/>
      </w:rPr>
    </w:lvl>
  </w:abstractNum>
  <w:abstractNum w:abstractNumId="5">
    <w:lvl w:ilvl="0">
      <w:start w:val="1"/>
      <w:numFmt w:val="decimal"/>
      <w:lvlText w:val="%1."/>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2">
      <w:start w:val="1"/>
      <w:numFmt w:val="decimal"/>
      <w:lvlText w:val="%1.%2.%3."/>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3">
      <w:start w:val="1"/>
      <w:numFmt w:val="decimal"/>
      <w:lvlText w:val="%1.%2.%3.%4."/>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4">
      <w:start w:val="1"/>
      <w:numFmt w:val="decimal"/>
      <w:lvlText w:val="%1.%2.%3.%4.%5."/>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5">
      <w:start w:val="1"/>
      <w:numFmt w:val="decimal"/>
      <w:lvlText w:val="%1.%2.%3.%4.%5.%6."/>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6">
      <w:start w:val="1"/>
      <w:numFmt w:val="decimal"/>
      <w:lvlText w:val="%1.%2.%3.%4.%5.%6.%7."/>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7">
      <w:start w:val="1"/>
      <w:numFmt w:val="decimal"/>
      <w:lvlText w:val="%1.%2.%3.%4.%5.%6.%7.%8."/>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8">
      <w:start w:val="1"/>
      <w:numFmt w:val="decimal"/>
      <w:lvlText w:val="%1.%2.%3.%4.%5.%6.%7.%8.%9."/>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abstractNum>
  <w:abstractNum w:abstractNumId="6">
    <w:lvl w:ilvl="0">
      <w:start w:val="1"/>
      <w:numFmt w:val="bullet"/>
      <w:lvlText w:val="•"/>
      <w:lvlJc w:val="left"/>
      <w:pPr>
        <w:ind w:left="707" w:hanging="282"/>
      </w:pPr>
      <w:rPr>
        <w:rFonts w:ascii="Noto Sans Symbols" w:hAnsi="Noto Sans Symbols" w:cs="Noto Sans Symbols" w:hint="default"/>
        <w:rFonts w:cs="Noto Sans Symbols"/>
      </w:rPr>
    </w:lvl>
    <w:lvl w:ilvl="1">
      <w:start w:val="1"/>
      <w:numFmt w:val="bullet"/>
      <w:lvlText w:val="•"/>
      <w:lvlJc w:val="left"/>
      <w:pPr>
        <w:ind w:left="1414" w:hanging="283"/>
      </w:pPr>
      <w:rPr>
        <w:rFonts w:ascii="Noto Sans Symbols" w:hAnsi="Noto Sans Symbols" w:cs="Noto Sans Symbols" w:hint="default"/>
        <w:rFonts w:cs="Noto Sans Symbols"/>
      </w:rPr>
    </w:lvl>
    <w:lvl w:ilvl="2">
      <w:start w:val="1"/>
      <w:numFmt w:val="bullet"/>
      <w:lvlText w:val="•"/>
      <w:lvlJc w:val="left"/>
      <w:pPr>
        <w:ind w:left="2121" w:hanging="283"/>
      </w:pPr>
      <w:rPr>
        <w:rFonts w:ascii="Noto Sans Symbols" w:hAnsi="Noto Sans Symbols" w:cs="Noto Sans Symbols" w:hint="default"/>
        <w:rFonts w:cs="Noto Sans Symbols"/>
      </w:rPr>
    </w:lvl>
    <w:lvl w:ilvl="3">
      <w:start w:val="1"/>
      <w:numFmt w:val="bullet"/>
      <w:lvlText w:val="•"/>
      <w:lvlJc w:val="left"/>
      <w:pPr>
        <w:ind w:left="2828" w:hanging="283"/>
      </w:pPr>
      <w:rPr>
        <w:rFonts w:ascii="Noto Sans Symbols" w:hAnsi="Noto Sans Symbols" w:cs="Noto Sans Symbols" w:hint="default"/>
        <w:rFonts w:cs="Noto Sans Symbols"/>
      </w:rPr>
    </w:lvl>
    <w:lvl w:ilvl="4">
      <w:start w:val="1"/>
      <w:numFmt w:val="bullet"/>
      <w:lvlText w:val="•"/>
      <w:lvlJc w:val="left"/>
      <w:pPr>
        <w:ind w:left="3535" w:hanging="283"/>
      </w:pPr>
      <w:rPr>
        <w:rFonts w:ascii="Noto Sans Symbols" w:hAnsi="Noto Sans Symbols" w:cs="Noto Sans Symbols" w:hint="default"/>
        <w:rFonts w:cs="Noto Sans Symbols"/>
      </w:rPr>
    </w:lvl>
    <w:lvl w:ilvl="5">
      <w:start w:val="1"/>
      <w:numFmt w:val="bullet"/>
      <w:lvlText w:val="•"/>
      <w:lvlJc w:val="left"/>
      <w:pPr>
        <w:ind w:left="4242" w:hanging="283"/>
      </w:pPr>
      <w:rPr>
        <w:rFonts w:ascii="Noto Sans Symbols" w:hAnsi="Noto Sans Symbols" w:cs="Noto Sans Symbols" w:hint="default"/>
        <w:rFonts w:cs="Noto Sans Symbols"/>
      </w:rPr>
    </w:lvl>
    <w:lvl w:ilvl="6">
      <w:start w:val="1"/>
      <w:numFmt w:val="bullet"/>
      <w:lvlText w:val="•"/>
      <w:lvlJc w:val="left"/>
      <w:pPr>
        <w:ind w:left="4949" w:hanging="283"/>
      </w:pPr>
      <w:rPr>
        <w:rFonts w:ascii="Noto Sans Symbols" w:hAnsi="Noto Sans Symbols" w:cs="Noto Sans Symbols" w:hint="default"/>
        <w:rFonts w:cs="Noto Sans Symbols"/>
      </w:rPr>
    </w:lvl>
    <w:lvl w:ilvl="7">
      <w:start w:val="1"/>
      <w:numFmt w:val="bullet"/>
      <w:lvlText w:val="•"/>
      <w:lvlJc w:val="left"/>
      <w:pPr>
        <w:ind w:left="5656" w:hanging="282"/>
      </w:pPr>
      <w:rPr>
        <w:rFonts w:ascii="Noto Sans Symbols" w:hAnsi="Noto Sans Symbols" w:cs="Noto Sans Symbols" w:hint="default"/>
        <w:rFonts w:cs="Noto Sans Symbols"/>
      </w:rPr>
    </w:lvl>
    <w:lvl w:ilvl="8">
      <w:start w:val="1"/>
      <w:numFmt w:val="bullet"/>
      <w:lvlText w:val="•"/>
      <w:lvlJc w:val="left"/>
      <w:pPr>
        <w:ind w:left="6363" w:hanging="283"/>
      </w:pPr>
      <w:rPr>
        <w:rFonts w:ascii="Noto Sans Symbols" w:hAnsi="Noto Sans Symbols" w:cs="Noto Sans Symbols" w:hint="default"/>
        <w:rFonts w:cs="Noto Sans Symbols"/>
      </w:rPr>
    </w:lvl>
  </w:abstractNum>
  <w:abstractNum w:abstractNumId="7">
    <w:lvl w:ilvl="0">
      <w:start w:val="1"/>
      <w:numFmt w:val="decimal"/>
      <w:lvlText w:val="%1."/>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2">
      <w:start w:val="1"/>
      <w:numFmt w:val="decimal"/>
      <w:lvlText w:val="%1.%2.%3."/>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3">
      <w:start w:val="1"/>
      <w:numFmt w:val="decimal"/>
      <w:lvlText w:val="%1.%2.%3.%4."/>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4">
      <w:start w:val="1"/>
      <w:numFmt w:val="decimal"/>
      <w:lvlText w:val="%1.%2.%3.%4.%5."/>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5">
      <w:start w:val="1"/>
      <w:numFmt w:val="decimal"/>
      <w:lvlText w:val="%1.%2.%3.%4.%5.%6."/>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6">
      <w:start w:val="1"/>
      <w:numFmt w:val="decimal"/>
      <w:lvlText w:val="%1.%2.%3.%4.%5.%6.%7."/>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7">
      <w:start w:val="1"/>
      <w:numFmt w:val="decimal"/>
      <w:lvlText w:val="%1.%2.%3.%4.%5.%6.%7.%8."/>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8">
      <w:start w:val="1"/>
      <w:numFmt w:val="decimal"/>
      <w:lvlText w:val="%1.%2.%3.%4.%5.%6.%7.%8.%9."/>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abstractNum>
  <w:abstractNum w:abstractNumId="8">
    <w:lvl w:ilvl="0">
      <w:start w:val="1"/>
      <w:numFmt w:val="decimal"/>
      <w:lvlText w:val="%1)"/>
      <w:lvlJc w:val="left"/>
      <w:pPr>
        <w:ind w:left="644" w:hanging="357"/>
      </w:pPr>
      <w:rPr>
        <w:vertAlign w:val="baseline"/>
        <w:position w:val="0"/>
        <w:sz w:val="20"/>
      </w:rPr>
    </w:lvl>
    <w:lvl w:ilvl="1">
      <w:start w:val="1"/>
      <w:numFmt w:val="lowerLetter"/>
      <w:lvlText w:val="%2."/>
      <w:lvlJc w:val="left"/>
      <w:pPr>
        <w:ind w:left="1440" w:hanging="360"/>
      </w:pPr>
      <w:rPr>
        <w:vertAlign w:val="baseline"/>
        <w:position w:val="0"/>
        <w:sz w:val="20"/>
      </w:rPr>
    </w:lvl>
    <w:lvl w:ilvl="2">
      <w:start w:val="1"/>
      <w:numFmt w:val="lowerRoman"/>
      <w:lvlText w:val="%3."/>
      <w:lvlJc w:val="right"/>
      <w:pPr>
        <w:ind w:left="2160" w:hanging="180"/>
      </w:pPr>
      <w:rPr>
        <w:vertAlign w:val="baseline"/>
        <w:position w:val="0"/>
        <w:sz w:val="20"/>
      </w:rPr>
    </w:lvl>
    <w:lvl w:ilvl="3">
      <w:start w:val="1"/>
      <w:numFmt w:val="decimal"/>
      <w:lvlText w:val="%4."/>
      <w:lvlJc w:val="left"/>
      <w:pPr>
        <w:ind w:left="2880" w:hanging="360"/>
      </w:pPr>
      <w:rPr>
        <w:vertAlign w:val="baseline"/>
        <w:position w:val="0"/>
        <w:sz w:val="20"/>
      </w:rPr>
    </w:lvl>
    <w:lvl w:ilvl="4">
      <w:start w:val="1"/>
      <w:numFmt w:val="lowerLetter"/>
      <w:lvlText w:val="%5."/>
      <w:lvlJc w:val="left"/>
      <w:pPr>
        <w:ind w:left="3600" w:hanging="360"/>
      </w:pPr>
      <w:rPr>
        <w:vertAlign w:val="baseline"/>
        <w:position w:val="0"/>
        <w:sz w:val="20"/>
      </w:rPr>
    </w:lvl>
    <w:lvl w:ilvl="5">
      <w:start w:val="1"/>
      <w:numFmt w:val="lowerRoman"/>
      <w:lvlText w:val="%6."/>
      <w:lvlJc w:val="right"/>
      <w:pPr>
        <w:ind w:left="4320" w:hanging="180"/>
      </w:pPr>
      <w:rPr>
        <w:vertAlign w:val="baseline"/>
        <w:position w:val="0"/>
        <w:sz w:val="20"/>
      </w:rPr>
    </w:lvl>
    <w:lvl w:ilvl="6">
      <w:start w:val="1"/>
      <w:numFmt w:val="decimal"/>
      <w:lvlText w:val="%7."/>
      <w:lvlJc w:val="left"/>
      <w:pPr>
        <w:ind w:left="5040" w:hanging="360"/>
      </w:pPr>
      <w:rPr>
        <w:vertAlign w:val="baseline"/>
        <w:position w:val="0"/>
        <w:sz w:val="20"/>
      </w:rPr>
    </w:lvl>
    <w:lvl w:ilvl="7">
      <w:start w:val="1"/>
      <w:numFmt w:val="lowerLetter"/>
      <w:lvlText w:val="%8."/>
      <w:lvlJc w:val="left"/>
      <w:pPr>
        <w:ind w:left="5760" w:hanging="360"/>
      </w:pPr>
      <w:rPr>
        <w:vertAlign w:val="baseline"/>
        <w:position w:val="0"/>
        <w:sz w:val="20"/>
      </w:rPr>
    </w:lvl>
    <w:lvl w:ilvl="8">
      <w:start w:val="1"/>
      <w:numFmt w:val="lowerRoman"/>
      <w:lvlText w:val="%9."/>
      <w:lvlJc w:val="right"/>
      <w:pPr>
        <w:ind w:left="6480" w:hanging="180"/>
      </w:pPr>
      <w:rPr>
        <w:vertAlign w:val="baseline"/>
        <w:position w:val="0"/>
        <w:sz w:val="20"/>
      </w:rPr>
    </w:lvl>
  </w:abstractNum>
  <w:abstractNum w:abstractNumId="9">
    <w:lvl w:ilvl="0">
      <w:start w:val="1"/>
      <w:numFmt w:val="decimal"/>
      <w:lvlText w:val="%1."/>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2">
      <w:start w:val="1"/>
      <w:numFmt w:val="decimal"/>
      <w:lvlText w:val="%1.%2.%3."/>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3">
      <w:start w:val="1"/>
      <w:numFmt w:val="decimal"/>
      <w:lvlText w:val="%1.%2.%3.%4."/>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4">
      <w:start w:val="1"/>
      <w:numFmt w:val="decimal"/>
      <w:lvlText w:val="%1.%2.%3.%4.%5."/>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5">
      <w:start w:val="1"/>
      <w:numFmt w:val="decimal"/>
      <w:lvlText w:val="%1.%2.%3.%4.%5.%6."/>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6">
      <w:start w:val="1"/>
      <w:numFmt w:val="decimal"/>
      <w:lvlText w:val="%1.%2.%3.%4.%5.%6.%7."/>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7">
      <w:start w:val="1"/>
      <w:numFmt w:val="decimal"/>
      <w:lvlText w:val="%1.%2.%3.%4.%5.%6.%7.%8."/>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8">
      <w:start w:val="1"/>
      <w:numFmt w:val="decimal"/>
      <w:lvlText w:val="%1.%2.%3.%4.%5.%6.%7.%8.%9."/>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abstractNum>
  <w:abstractNum w:abstractNumId="10">
    <w:lvl w:ilvl="0">
      <w:start w:val="1"/>
      <w:numFmt w:val="decimal"/>
      <w:lvlText w:val="%1."/>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1">
      <w:start w:val="1"/>
      <w:numFmt w:val="decimal"/>
      <w:lvlText w:val="%1.%2."/>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2">
      <w:start w:val="1"/>
      <w:numFmt w:val="decimal"/>
      <w:lvlText w:val="%1.%2.%3."/>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3">
      <w:start w:val="1"/>
      <w:numFmt w:val="decimal"/>
      <w:lvlText w:val="%1.%2.%3.%4."/>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4">
      <w:start w:val="1"/>
      <w:numFmt w:val="decimal"/>
      <w:lvlText w:val="%1.%2.%3.%4.%5."/>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5">
      <w:start w:val="1"/>
      <w:numFmt w:val="decimal"/>
      <w:lvlText w:val="%1.%2.%3.%4.%5.%6."/>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6">
      <w:start w:val="1"/>
      <w:numFmt w:val="decimal"/>
      <w:lvlText w:val="%1.%2.%3.%4.%5.%6.%7."/>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7">
      <w:start w:val="1"/>
      <w:numFmt w:val="decimal"/>
      <w:lvlText w:val="%1.%2.%3.%4.%5.%6.%7.%8."/>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lvl w:ilvl="8">
      <w:start w:val="1"/>
      <w:numFmt w:val="decimal"/>
      <w:lvlText w:val="%1.%2.%3.%4.%5.%6.%7.%8.%9."/>
      <w:lvlJc w:val="left"/>
      <w:pPr>
        <w:ind w:left="0" w:hanging="0"/>
      </w:pPr>
      <w:rPr>
        <w:smallCaps w:val="false"/>
        <w:caps w:val="false"/>
        <w:dstrike w:val="false"/>
        <w:strike w:val="false"/>
        <w:vertAlign w:val="baseline"/>
        <w:position w:val="0"/>
        <w:sz w:val="21"/>
        <w:sz w:val="21"/>
        <w:i w:val="false"/>
        <w:u w:val="none"/>
        <w:b w:val="false"/>
        <w:szCs w:val="21"/>
        <w:rFonts w:eastAsia="Times New Roman" w:cs="Times New Roman"/>
        <w:color w:val="000000"/>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l-PL"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Calibri" w:hAnsi="Calibri" w:eastAsia="Calibri" w:cs="Calibri"/>
      <w:color w:val="auto"/>
      <w:kern w:val="0"/>
      <w:sz w:val="20"/>
      <w:szCs w:val="20"/>
      <w:lang w:val="pl-PL" w:eastAsia="zh-CN" w:bidi="hi-IN"/>
    </w:rPr>
  </w:style>
  <w:style w:type="paragraph" w:styleId="Nagwek1">
    <w:name w:val="Heading 1"/>
    <w:basedOn w:val="Normal"/>
    <w:next w:val="Normal"/>
    <w:qFormat/>
    <w:pPr>
      <w:keepNext w:val="true"/>
      <w:keepLines/>
      <w:spacing w:before="480" w:after="120"/>
      <w:outlineLvl w:val="0"/>
    </w:pPr>
    <w:rPr>
      <w:b/>
      <w:sz w:val="48"/>
      <w:szCs w:val="48"/>
    </w:rPr>
  </w:style>
  <w:style w:type="paragraph" w:styleId="Nagwek2">
    <w:name w:val="Heading 2"/>
    <w:basedOn w:val="Normal"/>
    <w:next w:val="Normal"/>
    <w:qFormat/>
    <w:pPr>
      <w:keepNext w:val="true"/>
      <w:keepLines/>
      <w:spacing w:before="360" w:after="80"/>
      <w:outlineLvl w:val="1"/>
    </w:pPr>
    <w:rPr>
      <w:b/>
      <w:sz w:val="36"/>
      <w:szCs w:val="36"/>
    </w:rPr>
  </w:style>
  <w:style w:type="paragraph" w:styleId="Nagwek3">
    <w:name w:val="Heading 3"/>
    <w:basedOn w:val="Normal"/>
    <w:next w:val="Normal"/>
    <w:qFormat/>
    <w:pPr>
      <w:keepNext w:val="true"/>
      <w:keepLines/>
      <w:spacing w:before="280" w:after="80"/>
      <w:outlineLvl w:val="2"/>
    </w:pPr>
    <w:rPr>
      <w:b/>
      <w:sz w:val="28"/>
      <w:szCs w:val="28"/>
    </w:rPr>
  </w:style>
  <w:style w:type="paragraph" w:styleId="Nagwek4">
    <w:name w:val="Heading 4"/>
    <w:basedOn w:val="Normal"/>
    <w:next w:val="Normal"/>
    <w:qFormat/>
    <w:pPr>
      <w:keepNext w:val="true"/>
      <w:keepLines/>
      <w:spacing w:before="240" w:after="40"/>
      <w:outlineLvl w:val="3"/>
    </w:pPr>
    <w:rPr>
      <w:b/>
      <w:sz w:val="24"/>
      <w:szCs w:val="24"/>
    </w:rPr>
  </w:style>
  <w:style w:type="paragraph" w:styleId="Nagwek5">
    <w:name w:val="Heading 5"/>
    <w:basedOn w:val="Normal"/>
    <w:next w:val="Normal"/>
    <w:qFormat/>
    <w:pPr>
      <w:keepNext w:val="true"/>
      <w:keepLines/>
      <w:spacing w:before="220" w:after="40"/>
      <w:outlineLvl w:val="4"/>
    </w:pPr>
    <w:rPr>
      <w:b/>
      <w:sz w:val="22"/>
      <w:szCs w:val="22"/>
    </w:rPr>
  </w:style>
  <w:style w:type="paragraph" w:styleId="Nagwek6">
    <w:name w:val="Heading 6"/>
    <w:basedOn w:val="Normal"/>
    <w:next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1" w:default="1">
    <w:name w:val="LO-normal"/>
    <w:qFormat/>
    <w:pPr>
      <w:widowControl/>
      <w:bidi w:val="0"/>
      <w:spacing w:before="0" w:after="0"/>
      <w:jc w:val="left"/>
    </w:pPr>
    <w:rPr>
      <w:rFonts w:ascii="Calibri" w:hAnsi="Calibri" w:eastAsia="Calibri" w:cs="Calibri"/>
      <w:color w:val="auto"/>
      <w:kern w:val="0"/>
      <w:sz w:val="20"/>
      <w:szCs w:val="20"/>
      <w:lang w:val="pl-PL" w:eastAsia="zh-CN" w:bidi="hi-IN"/>
    </w:rPr>
  </w:style>
  <w:style w:type="paragraph" w:styleId="Tytu">
    <w:name w:val="Title"/>
    <w:basedOn w:val="Normal"/>
    <w:next w:val="Normal"/>
    <w:qFormat/>
    <w:pPr>
      <w:keepNext w:val="true"/>
      <w:keepLines/>
      <w:spacing w:before="480" w:after="120"/>
    </w:pPr>
    <w:rPr>
      <w:b/>
      <w:sz w:val="72"/>
      <w:szCs w:val="72"/>
    </w:rPr>
  </w:style>
  <w:style w:type="paragraph" w:styleId="Podtytu">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Textbody" w:customStyle="1">
    <w:name w:val="Text body"/>
    <w:basedOn w:val="Normal"/>
    <w:qFormat/>
    <w:rsid w:val="00c573db"/>
    <w:pPr>
      <w:textAlignment w:val="baseline"/>
    </w:pPr>
    <w:rPr>
      <w:rFonts w:ascii="Arial" w:hAnsi="Arial" w:eastAsia="Times New Roman" w:cs="Arial"/>
      <w:b/>
      <w:bCs/>
      <w:color w:val="000000"/>
      <w:kern w:val="2"/>
      <w:sz w:val="22"/>
      <w:szCs w:val="22"/>
      <w:lang w:eastAsia="zh-CN"/>
    </w:rPr>
  </w:style>
  <w:style w:type="paragraph" w:styleId="ListParagraph">
    <w:name w:val="List Paragraph"/>
    <w:basedOn w:val="Normal"/>
    <w:uiPriority w:val="34"/>
    <w:qFormat/>
    <w:rsid w:val="00c573db"/>
    <w:pPr>
      <w:spacing w:before="0" w:after="0"/>
      <w:ind w:left="720" w:hanging="0"/>
      <w:contextualSpacing/>
    </w:pPr>
    <w:rPr/>
  </w:style>
  <w:style w:type="paragraph" w:styleId="Standard" w:customStyle="1">
    <w:name w:val="Standard"/>
    <w:qFormat/>
    <w:rsid w:val="00f11fd4"/>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eastAsia="zh-CN" w:val="pl-PL" w:bidi="hi-IN"/>
    </w:rPr>
  </w:style>
  <w:style w:type="numbering" w:styleId="NoList" w:default="1">
    <w:name w:val="No List"/>
    <w:uiPriority w:val="99"/>
    <w:semiHidden/>
    <w:unhideWhenUsed/>
    <w:qFormat/>
  </w:style>
  <w:style w:type="table" w:default="1" w:styleId="TableNormal">
    <w:name w:val="Table Normal"/>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VFdL4kxSriDPbeE4tbFqlcsM87A==">AMUW2mVm3nva8cPRcwkgqDI0xl+idQhelIQuhXf3rVpaP2WS/DtSxdpWXPsaL3hjEWVM5WIlu4CL4pGNz8H9eJyJlAhHkxivPuJ4JqQuuombRq527Zw3L7sCHz3ysCa9GGTAxLByctva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LibreOffice/6.4.3.2$Windows_X86_64 LibreOffice_project/747b5d0ebf89f41c860ec2a39efd7cb15b54f2d8</Application>
  <Pages>6</Pages>
  <Words>1588</Words>
  <Characters>10255</Characters>
  <CharactersWithSpaces>11755</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2021-02-24T09:01:00Z</dcterms:created>
  <dc:creator>samsung</dc:creator>
  <dc:description/>
  <dc:language>pl-PL</dc:language>
  <cp:lastModifiedBy/>
  <dcterms:modified xsi:type="dcterms:W3CDTF">2021-04-07T08:47:44Z</dcterms:modified>
  <cp:revision>1</cp:revision>
  <dc:subject/>
  <dc:title/>
</cp:coreProperties>
</file>